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85CCF2" w14:textId="77777777" w:rsidR="00935CE0" w:rsidRPr="003C7064" w:rsidRDefault="00935CE0" w:rsidP="00527778">
      <w:pPr>
        <w:tabs>
          <w:tab w:val="left" w:pos="720"/>
        </w:tabs>
        <w:rPr>
          <w:rFonts w:ascii="Arial" w:hAnsi="Arial" w:cs="Arial"/>
          <w:b/>
          <w:bCs/>
          <w:sz w:val="22"/>
          <w:szCs w:val="22"/>
        </w:rPr>
      </w:pPr>
    </w:p>
    <w:p w14:paraId="6814375A" w14:textId="77777777" w:rsidR="0079303E" w:rsidRPr="003C7064" w:rsidRDefault="0079303E" w:rsidP="00DC5EA5">
      <w:pPr>
        <w:pStyle w:val="Header"/>
        <w:jc w:val="center"/>
        <w:rPr>
          <w:rFonts w:ascii="Arial" w:hAnsi="Arial" w:cs="Arial"/>
          <w:b/>
          <w:bCs/>
          <w:sz w:val="22"/>
          <w:szCs w:val="22"/>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992"/>
        <w:gridCol w:w="6549"/>
        <w:gridCol w:w="6634"/>
      </w:tblGrid>
      <w:tr w:rsidR="00D15DF4" w:rsidRPr="003C7064" w14:paraId="08F5DBB4" w14:textId="77777777" w:rsidTr="004E6991">
        <w:trPr>
          <w:tblHeader/>
        </w:trPr>
        <w:tc>
          <w:tcPr>
            <w:tcW w:w="560" w:type="dxa"/>
          </w:tcPr>
          <w:p w14:paraId="6A9C76EC" w14:textId="77777777" w:rsidR="00D15DF4" w:rsidRPr="003C7064" w:rsidRDefault="00D15DF4" w:rsidP="009E03B6">
            <w:pPr>
              <w:jc w:val="center"/>
              <w:rPr>
                <w:rFonts w:ascii="Arial" w:hAnsi="Arial" w:cs="Arial"/>
                <w:b/>
                <w:bCs/>
                <w:sz w:val="22"/>
                <w:szCs w:val="22"/>
              </w:rPr>
            </w:pPr>
            <w:r w:rsidRPr="003C7064">
              <w:rPr>
                <w:rFonts w:ascii="Arial" w:hAnsi="Arial" w:cs="Arial"/>
                <w:b/>
                <w:bCs/>
                <w:sz w:val="22"/>
                <w:szCs w:val="22"/>
              </w:rPr>
              <w:t>Sl.</w:t>
            </w:r>
          </w:p>
          <w:p w14:paraId="0F8B25E9" w14:textId="011098E8" w:rsidR="00D15DF4" w:rsidRPr="003C7064" w:rsidRDefault="00D15DF4" w:rsidP="009E03B6">
            <w:pPr>
              <w:jc w:val="center"/>
              <w:rPr>
                <w:rFonts w:ascii="Arial" w:hAnsi="Arial" w:cs="Arial"/>
                <w:b/>
                <w:bCs/>
                <w:sz w:val="22"/>
                <w:szCs w:val="22"/>
              </w:rPr>
            </w:pPr>
            <w:r w:rsidRPr="003C7064">
              <w:rPr>
                <w:rFonts w:ascii="Arial" w:hAnsi="Arial" w:cs="Arial"/>
                <w:b/>
                <w:bCs/>
                <w:sz w:val="22"/>
                <w:szCs w:val="22"/>
              </w:rPr>
              <w:t>No</w:t>
            </w:r>
          </w:p>
        </w:tc>
        <w:tc>
          <w:tcPr>
            <w:tcW w:w="1992" w:type="dxa"/>
          </w:tcPr>
          <w:p w14:paraId="683A1DE1" w14:textId="77777777" w:rsidR="00D15DF4" w:rsidRPr="003C7064" w:rsidRDefault="00D15DF4" w:rsidP="009E03B6">
            <w:pPr>
              <w:jc w:val="center"/>
              <w:rPr>
                <w:rFonts w:ascii="Arial" w:hAnsi="Arial" w:cs="Arial"/>
                <w:b/>
                <w:bCs/>
                <w:sz w:val="22"/>
                <w:szCs w:val="22"/>
              </w:rPr>
            </w:pPr>
            <w:r w:rsidRPr="003C7064">
              <w:rPr>
                <w:rFonts w:ascii="Arial" w:hAnsi="Arial" w:cs="Arial"/>
                <w:b/>
                <w:bCs/>
                <w:sz w:val="22"/>
                <w:szCs w:val="22"/>
              </w:rPr>
              <w:t>Clause Ref. No.</w:t>
            </w:r>
          </w:p>
        </w:tc>
        <w:tc>
          <w:tcPr>
            <w:tcW w:w="6549" w:type="dxa"/>
          </w:tcPr>
          <w:p w14:paraId="18993076" w14:textId="77777777" w:rsidR="00D15DF4" w:rsidRPr="003C7064" w:rsidRDefault="00D15DF4" w:rsidP="009E03B6">
            <w:pPr>
              <w:jc w:val="center"/>
              <w:rPr>
                <w:rFonts w:ascii="Arial" w:hAnsi="Arial" w:cs="Arial"/>
                <w:b/>
                <w:bCs/>
                <w:sz w:val="22"/>
                <w:szCs w:val="22"/>
              </w:rPr>
            </w:pPr>
            <w:r w:rsidRPr="003C7064">
              <w:rPr>
                <w:rFonts w:ascii="Arial" w:hAnsi="Arial" w:cs="Arial"/>
                <w:b/>
                <w:bCs/>
                <w:sz w:val="22"/>
                <w:szCs w:val="22"/>
              </w:rPr>
              <w:t>Existing provision</w:t>
            </w:r>
          </w:p>
        </w:tc>
        <w:tc>
          <w:tcPr>
            <w:tcW w:w="6634" w:type="dxa"/>
          </w:tcPr>
          <w:p w14:paraId="47E4CBAD" w14:textId="75D136D6" w:rsidR="00D15DF4" w:rsidRPr="003C7064" w:rsidRDefault="00D15DF4" w:rsidP="009E03B6">
            <w:pPr>
              <w:jc w:val="center"/>
              <w:rPr>
                <w:rFonts w:ascii="Arial" w:hAnsi="Arial" w:cs="Arial"/>
                <w:b/>
                <w:bCs/>
                <w:sz w:val="22"/>
                <w:szCs w:val="22"/>
              </w:rPr>
            </w:pPr>
            <w:r w:rsidRPr="003C7064">
              <w:rPr>
                <w:rFonts w:ascii="Arial" w:hAnsi="Arial" w:cs="Arial"/>
                <w:b/>
                <w:bCs/>
                <w:sz w:val="22"/>
                <w:szCs w:val="22"/>
              </w:rPr>
              <w:t xml:space="preserve">Amended </w:t>
            </w:r>
            <w:r w:rsidR="003C7064">
              <w:rPr>
                <w:rFonts w:ascii="Arial" w:hAnsi="Arial" w:cs="Arial"/>
                <w:b/>
                <w:bCs/>
                <w:sz w:val="22"/>
                <w:szCs w:val="22"/>
              </w:rPr>
              <w:t>provision</w:t>
            </w:r>
          </w:p>
        </w:tc>
      </w:tr>
      <w:tr w:rsidR="008674F8" w:rsidRPr="003C7064" w14:paraId="16F8D67A" w14:textId="77777777" w:rsidTr="004E6991">
        <w:tc>
          <w:tcPr>
            <w:tcW w:w="560" w:type="dxa"/>
          </w:tcPr>
          <w:p w14:paraId="00803D18" w14:textId="712EB9F4" w:rsidR="008674F8" w:rsidRPr="003C7064" w:rsidRDefault="008674F8" w:rsidP="008674F8">
            <w:pPr>
              <w:numPr>
                <w:ilvl w:val="0"/>
                <w:numId w:val="1"/>
              </w:numPr>
              <w:spacing w:line="288" w:lineRule="auto"/>
              <w:jc w:val="center"/>
              <w:rPr>
                <w:rFonts w:ascii="Arial" w:hAnsi="Arial" w:cs="Arial"/>
                <w:sz w:val="22"/>
                <w:szCs w:val="22"/>
              </w:rPr>
            </w:pPr>
          </w:p>
        </w:tc>
        <w:tc>
          <w:tcPr>
            <w:tcW w:w="1992" w:type="dxa"/>
          </w:tcPr>
          <w:p w14:paraId="52B47F4F" w14:textId="690ED964" w:rsidR="008674F8" w:rsidRPr="003C7064" w:rsidRDefault="008674F8" w:rsidP="008674F8">
            <w:pPr>
              <w:rPr>
                <w:rFonts w:ascii="Arial" w:hAnsi="Arial" w:cs="Arial"/>
                <w:sz w:val="22"/>
                <w:szCs w:val="22"/>
              </w:rPr>
            </w:pPr>
            <w:r>
              <w:rPr>
                <w:rFonts w:ascii="Arial" w:hAnsi="Arial" w:cs="Arial"/>
                <w:sz w:val="22"/>
                <w:szCs w:val="22"/>
              </w:rPr>
              <w:t>Special Conditions of Contract,</w:t>
            </w:r>
            <w:r w:rsidRPr="003C7064">
              <w:rPr>
                <w:rFonts w:ascii="Arial" w:hAnsi="Arial" w:cs="Arial"/>
                <w:sz w:val="22"/>
                <w:szCs w:val="22"/>
              </w:rPr>
              <w:t xml:space="preserve"> clause </w:t>
            </w:r>
            <w:r>
              <w:rPr>
                <w:rFonts w:ascii="Arial" w:hAnsi="Arial" w:cs="Arial"/>
                <w:sz w:val="22"/>
                <w:szCs w:val="22"/>
              </w:rPr>
              <w:t xml:space="preserve">GCC </w:t>
            </w:r>
            <w:r w:rsidRPr="003C7064">
              <w:rPr>
                <w:rFonts w:ascii="Arial" w:hAnsi="Arial" w:cs="Arial"/>
                <w:sz w:val="22"/>
                <w:szCs w:val="22"/>
              </w:rPr>
              <w:t>34.1, Vol.-I of the Bidding Documents</w:t>
            </w:r>
          </w:p>
        </w:tc>
        <w:tc>
          <w:tcPr>
            <w:tcW w:w="6549" w:type="dxa"/>
          </w:tcPr>
          <w:p w14:paraId="7B9BF67F" w14:textId="77777777" w:rsidR="008674F8" w:rsidRPr="008674F8" w:rsidRDefault="008674F8" w:rsidP="008674F8">
            <w:pPr>
              <w:pStyle w:val="ListParagraph"/>
              <w:spacing w:after="160" w:line="259" w:lineRule="auto"/>
              <w:ind w:left="0"/>
              <w:jc w:val="both"/>
              <w:rPr>
                <w:rFonts w:ascii="Book Antiqua" w:hAnsi="Book Antiqua" w:cs="Arial"/>
              </w:rPr>
            </w:pPr>
            <w:r w:rsidRPr="008674F8">
              <w:rPr>
                <w:rFonts w:ascii="Book Antiqua" w:hAnsi="Book Antiqua" w:cs="Arial"/>
              </w:rPr>
              <w:t>Replace the GCC 34.1 with the following:</w:t>
            </w:r>
          </w:p>
          <w:p w14:paraId="294C4D9D" w14:textId="77777777" w:rsidR="008674F8" w:rsidRPr="008674F8" w:rsidRDefault="008674F8" w:rsidP="008674F8">
            <w:pPr>
              <w:jc w:val="both"/>
              <w:rPr>
                <w:rFonts w:ascii="Book Antiqua" w:hAnsi="Book Antiqua" w:cs="Arial"/>
                <w:sz w:val="22"/>
                <w:szCs w:val="22"/>
                <w:u w:val="single"/>
                <w:lang w:val="en-IN"/>
              </w:rPr>
            </w:pPr>
            <w:r w:rsidRPr="008674F8">
              <w:rPr>
                <w:rFonts w:ascii="Book Antiqua" w:hAnsi="Book Antiqua" w:cs="Arial"/>
                <w:sz w:val="22"/>
                <w:szCs w:val="22"/>
                <w:u w:val="single"/>
                <w:lang w:val="en-IN"/>
              </w:rPr>
              <w:t xml:space="preserve">Replace clause GCC 34.1 in SCC, Section-V with the following: </w:t>
            </w:r>
          </w:p>
          <w:p w14:paraId="6F4A5407" w14:textId="77777777" w:rsidR="008674F8" w:rsidRPr="008674F8" w:rsidRDefault="008674F8" w:rsidP="008674F8">
            <w:pPr>
              <w:jc w:val="both"/>
              <w:rPr>
                <w:rFonts w:ascii="Book Antiqua" w:hAnsi="Book Antiqua" w:cs="Arial"/>
                <w:sz w:val="22"/>
                <w:szCs w:val="22"/>
                <w:lang w:val="en-IN"/>
              </w:rPr>
            </w:pPr>
          </w:p>
          <w:p w14:paraId="11868223"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03B3A46" w14:textId="77777777" w:rsidR="008674F8" w:rsidRPr="008674F8" w:rsidRDefault="008674F8" w:rsidP="008674F8">
            <w:pPr>
              <w:jc w:val="both"/>
              <w:rPr>
                <w:rFonts w:ascii="Book Antiqua" w:hAnsi="Book Antiqua" w:cs="Arial"/>
                <w:sz w:val="22"/>
                <w:szCs w:val="22"/>
                <w:lang w:val="en-IN"/>
              </w:rPr>
            </w:pPr>
          </w:p>
          <w:p w14:paraId="2B378D29" w14:textId="77777777" w:rsidR="008674F8" w:rsidRPr="008674F8" w:rsidRDefault="008674F8" w:rsidP="008674F8">
            <w:pPr>
              <w:pStyle w:val="ListParagraph"/>
              <w:numPr>
                <w:ilvl w:val="0"/>
                <w:numId w:val="11"/>
              </w:numPr>
              <w:contextualSpacing/>
              <w:jc w:val="both"/>
              <w:rPr>
                <w:rFonts w:ascii="Book Antiqua" w:hAnsi="Book Antiqua" w:cs="Arial"/>
                <w:sz w:val="22"/>
                <w:szCs w:val="22"/>
                <w:lang w:val="en-IN"/>
              </w:rPr>
            </w:pPr>
            <w:r w:rsidRPr="008674F8">
              <w:rPr>
                <w:rFonts w:ascii="Book Antiqua" w:hAnsi="Book Antiqua" w:cs="Arial"/>
                <w:sz w:val="22"/>
                <w:szCs w:val="22"/>
                <w:lang w:val="en-IN"/>
              </w:rPr>
              <w:t xml:space="preserve">any Change in the Facilities as provided in GCC Clause 33 </w:t>
            </w:r>
          </w:p>
          <w:p w14:paraId="0D2F2FF2" w14:textId="77777777" w:rsidR="008674F8" w:rsidRPr="008674F8" w:rsidRDefault="008674F8" w:rsidP="008674F8">
            <w:pPr>
              <w:pStyle w:val="ListParagraph"/>
              <w:jc w:val="both"/>
              <w:rPr>
                <w:rFonts w:ascii="Book Antiqua" w:hAnsi="Book Antiqua" w:cs="Arial"/>
                <w:sz w:val="22"/>
                <w:szCs w:val="22"/>
                <w:lang w:val="en-IN"/>
              </w:rPr>
            </w:pPr>
          </w:p>
          <w:p w14:paraId="00B616DC" w14:textId="7BEFCF0E" w:rsidR="008674F8" w:rsidRPr="00417D84" w:rsidRDefault="008674F8" w:rsidP="00417D84">
            <w:pPr>
              <w:pStyle w:val="ListParagraph"/>
              <w:numPr>
                <w:ilvl w:val="0"/>
                <w:numId w:val="11"/>
              </w:numPr>
              <w:contextualSpacing/>
              <w:jc w:val="both"/>
              <w:rPr>
                <w:rFonts w:ascii="Book Antiqua" w:hAnsi="Book Antiqua" w:cs="Arial"/>
                <w:sz w:val="22"/>
                <w:szCs w:val="22"/>
                <w:lang w:val="en-IN"/>
              </w:rPr>
            </w:pPr>
            <w:r w:rsidRPr="008674F8">
              <w:rPr>
                <w:rFonts w:ascii="Book Antiqua" w:hAnsi="Book Antiqua" w:cs="Arial"/>
                <w:sz w:val="22"/>
                <w:szCs w:val="22"/>
                <w:lang w:val="en-IN"/>
              </w:rPr>
              <w:t xml:space="preserve">any occurrence of Force Majeure as provided in GCC Clause 32 </w:t>
            </w:r>
          </w:p>
          <w:p w14:paraId="64979D2F" w14:textId="77777777" w:rsidR="008674F8" w:rsidRPr="008674F8" w:rsidRDefault="008674F8" w:rsidP="008674F8">
            <w:pPr>
              <w:pStyle w:val="ListParagraph"/>
              <w:jc w:val="both"/>
              <w:rPr>
                <w:rFonts w:ascii="Book Antiqua" w:hAnsi="Book Antiqua" w:cs="Arial"/>
                <w:sz w:val="22"/>
                <w:szCs w:val="22"/>
                <w:lang w:val="en-IN"/>
              </w:rPr>
            </w:pPr>
          </w:p>
          <w:p w14:paraId="2775F4CF" w14:textId="77777777" w:rsidR="008674F8" w:rsidRPr="008674F8" w:rsidRDefault="008674F8" w:rsidP="008674F8">
            <w:pPr>
              <w:pStyle w:val="ListParagraph"/>
              <w:numPr>
                <w:ilvl w:val="0"/>
                <w:numId w:val="11"/>
              </w:numPr>
              <w:contextualSpacing/>
              <w:jc w:val="both"/>
              <w:rPr>
                <w:rFonts w:ascii="Book Antiqua" w:hAnsi="Book Antiqua" w:cs="Arial"/>
                <w:sz w:val="22"/>
                <w:szCs w:val="22"/>
                <w:lang w:val="en-IN"/>
              </w:rPr>
            </w:pPr>
            <w:r w:rsidRPr="008674F8">
              <w:rPr>
                <w:rFonts w:ascii="Book Antiqua" w:hAnsi="Book Antiqua" w:cs="Arial"/>
                <w:sz w:val="22"/>
                <w:szCs w:val="22"/>
                <w:lang w:val="en-IN"/>
              </w:rPr>
              <w:t>any suspension order given by the Employer under GCC Clause 35 hereof or reduction in the rate of progress pursuant to GCC Sub-Clause 35.2 or</w:t>
            </w:r>
          </w:p>
          <w:p w14:paraId="733D7B3E" w14:textId="77777777" w:rsidR="008674F8" w:rsidRPr="008674F8" w:rsidRDefault="008674F8" w:rsidP="008674F8">
            <w:pPr>
              <w:pStyle w:val="ListParagraph"/>
              <w:jc w:val="both"/>
              <w:rPr>
                <w:rFonts w:ascii="Book Antiqua" w:hAnsi="Book Antiqua" w:cs="Arial"/>
                <w:sz w:val="22"/>
                <w:szCs w:val="22"/>
                <w:lang w:val="en-IN"/>
              </w:rPr>
            </w:pPr>
          </w:p>
          <w:p w14:paraId="18ADF5C2" w14:textId="77777777" w:rsidR="008674F8" w:rsidRPr="008674F8" w:rsidRDefault="008674F8" w:rsidP="008674F8">
            <w:pPr>
              <w:pStyle w:val="ListParagraph"/>
              <w:numPr>
                <w:ilvl w:val="0"/>
                <w:numId w:val="11"/>
              </w:numPr>
              <w:contextualSpacing/>
              <w:jc w:val="both"/>
              <w:rPr>
                <w:rFonts w:ascii="Book Antiqua" w:hAnsi="Book Antiqua" w:cs="Arial"/>
                <w:sz w:val="22"/>
                <w:szCs w:val="22"/>
                <w:lang w:val="en-IN"/>
              </w:rPr>
            </w:pPr>
            <w:r w:rsidRPr="008674F8">
              <w:rPr>
                <w:rFonts w:ascii="Book Antiqua" w:hAnsi="Book Antiqua" w:cs="Arial"/>
                <w:sz w:val="22"/>
                <w:szCs w:val="22"/>
                <w:lang w:val="en-IN"/>
              </w:rPr>
              <w:t>any changes in laws and regulations as provided in GCC Clause 31 or</w:t>
            </w:r>
          </w:p>
          <w:p w14:paraId="64B9CD3F"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 xml:space="preserve"> </w:t>
            </w:r>
          </w:p>
          <w:p w14:paraId="4703C573" w14:textId="77777777" w:rsidR="008674F8" w:rsidRPr="008674F8" w:rsidRDefault="008674F8" w:rsidP="008674F8">
            <w:pPr>
              <w:pStyle w:val="ListParagraph"/>
              <w:numPr>
                <w:ilvl w:val="0"/>
                <w:numId w:val="11"/>
              </w:numPr>
              <w:contextualSpacing/>
              <w:jc w:val="both"/>
              <w:rPr>
                <w:rFonts w:ascii="Book Antiqua" w:hAnsi="Book Antiqua" w:cs="Arial"/>
                <w:sz w:val="22"/>
                <w:szCs w:val="22"/>
                <w:lang w:val="en-IN"/>
              </w:rPr>
            </w:pPr>
            <w:r w:rsidRPr="008674F8">
              <w:rPr>
                <w:rFonts w:ascii="Book Antiqua" w:hAnsi="Book Antiqua" w:cs="Arial"/>
                <w:sz w:val="22"/>
                <w:szCs w:val="22"/>
                <w:lang w:val="en-IN"/>
              </w:rPr>
              <w:t>any other matter specifically mentioned in the Contract</w:t>
            </w:r>
          </w:p>
          <w:p w14:paraId="76BAA544" w14:textId="77777777" w:rsidR="008674F8" w:rsidRPr="008674F8" w:rsidRDefault="008674F8" w:rsidP="008674F8">
            <w:pPr>
              <w:jc w:val="both"/>
              <w:rPr>
                <w:rFonts w:ascii="Book Antiqua" w:hAnsi="Book Antiqua" w:cs="Arial"/>
                <w:sz w:val="22"/>
                <w:szCs w:val="22"/>
                <w:lang w:val="en-IN"/>
              </w:rPr>
            </w:pPr>
          </w:p>
          <w:p w14:paraId="71630F65"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by such period as shall be fair and reasonable in all the circumstances and as shall fairly reflect the delay or impediment sustained by the Contractor.</w:t>
            </w:r>
          </w:p>
          <w:p w14:paraId="005292E7" w14:textId="77777777" w:rsidR="008674F8" w:rsidRPr="008674F8" w:rsidRDefault="008674F8" w:rsidP="008674F8">
            <w:pPr>
              <w:jc w:val="both"/>
              <w:rPr>
                <w:rFonts w:ascii="Book Antiqua" w:hAnsi="Book Antiqua" w:cs="Arial"/>
                <w:sz w:val="22"/>
                <w:szCs w:val="22"/>
                <w:lang w:val="en-IN"/>
              </w:rPr>
            </w:pPr>
          </w:p>
          <w:p w14:paraId="7ADA491C"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 xml:space="preserve">Notwithstanding above, in the interest of timely project completion, the Employer may, with the consent of Contractor, </w:t>
            </w:r>
            <w:r w:rsidRPr="008674F8">
              <w:rPr>
                <w:rFonts w:ascii="Book Antiqua" w:hAnsi="Book Antiqua" w:cs="Arial"/>
                <w:sz w:val="22"/>
                <w:szCs w:val="22"/>
                <w:lang w:val="en-IN"/>
              </w:rPr>
              <w:lastRenderedPageBreak/>
              <w:t>provide additional Labour to expedite activities related to Foundation, Erection &amp; Stringing. However, in such case, the additional labour deployed shall be under the overall obligation of the Contractor inter-alia including risk &amp; responsibilities thereof and all Contractual provisions shall apply thereto except for GCC Clause 18.1.3(a) and GCC Clause 18.1.3(b).</w:t>
            </w:r>
          </w:p>
          <w:p w14:paraId="2333A2EC" w14:textId="77777777" w:rsidR="008674F8" w:rsidRPr="004E6991" w:rsidRDefault="008674F8" w:rsidP="008674F8">
            <w:pPr>
              <w:jc w:val="both"/>
              <w:rPr>
                <w:rFonts w:ascii="Book Antiqua" w:hAnsi="Book Antiqua" w:cs="Arial"/>
                <w:sz w:val="12"/>
                <w:szCs w:val="12"/>
                <w:lang w:val="en-IN"/>
              </w:rPr>
            </w:pPr>
          </w:p>
          <w:p w14:paraId="0EFE013E"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The modality to be adopted for providing such additional labour is as follows: -</w:t>
            </w:r>
          </w:p>
          <w:p w14:paraId="41826244"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 xml:space="preserve"> </w:t>
            </w:r>
          </w:p>
          <w:p w14:paraId="4200B421" w14:textId="77777777" w:rsidR="008674F8" w:rsidRPr="008674F8" w:rsidRDefault="008674F8" w:rsidP="008674F8">
            <w:pPr>
              <w:numPr>
                <w:ilvl w:val="0"/>
                <w:numId w:val="12"/>
              </w:numPr>
              <w:ind w:left="611" w:hanging="469"/>
              <w:jc w:val="both"/>
              <w:rPr>
                <w:rFonts w:ascii="Book Antiqua" w:hAnsi="Book Antiqua" w:cs="Arial"/>
                <w:sz w:val="22"/>
                <w:szCs w:val="22"/>
                <w:lang w:val="en-IN"/>
              </w:rPr>
            </w:pPr>
            <w:r w:rsidRPr="008674F8">
              <w:rPr>
                <w:rFonts w:ascii="Book Antiqua" w:hAnsi="Book Antiqua" w:cs="Arial"/>
                <w:sz w:val="22"/>
                <w:szCs w:val="22"/>
                <w:lang w:val="en-IN"/>
              </w:rPr>
              <w:t>The Project Manager, by written notice to the Contractor, may offer to provide additional labour to Contractor for expediting timely completion of the activities related to foundation, erection &amp; stringing.</w:t>
            </w:r>
          </w:p>
          <w:p w14:paraId="300B1F45" w14:textId="77777777" w:rsidR="008674F8" w:rsidRPr="008674F8" w:rsidRDefault="008674F8" w:rsidP="008674F8">
            <w:pPr>
              <w:numPr>
                <w:ilvl w:val="0"/>
                <w:numId w:val="12"/>
              </w:numPr>
              <w:ind w:left="611" w:hanging="469"/>
              <w:jc w:val="both"/>
              <w:rPr>
                <w:rFonts w:ascii="Book Antiqua" w:hAnsi="Book Antiqua" w:cs="Arial"/>
                <w:sz w:val="22"/>
                <w:szCs w:val="22"/>
                <w:lang w:val="en-IN"/>
              </w:rPr>
            </w:pPr>
            <w:r w:rsidRPr="008674F8">
              <w:rPr>
                <w:rFonts w:ascii="Book Antiqua" w:hAnsi="Book Antiqua" w:cs="Arial"/>
                <w:sz w:val="22"/>
                <w:szCs w:val="22"/>
                <w:lang w:val="en-IN"/>
              </w:rPr>
              <w:t>The Contractor, as soon as possible but not later than 15 days after receiving the Project Manager’s offer as per i) above, may consent to utilise such labour for the Facilities.</w:t>
            </w:r>
          </w:p>
          <w:p w14:paraId="35BB6645" w14:textId="77777777" w:rsidR="008674F8" w:rsidRPr="008674F8" w:rsidRDefault="008674F8" w:rsidP="008674F8">
            <w:pPr>
              <w:numPr>
                <w:ilvl w:val="0"/>
                <w:numId w:val="12"/>
              </w:numPr>
              <w:ind w:left="611" w:hanging="469"/>
              <w:jc w:val="both"/>
              <w:rPr>
                <w:rFonts w:ascii="Book Antiqua" w:hAnsi="Book Antiqua" w:cs="Arial"/>
                <w:sz w:val="22"/>
                <w:szCs w:val="22"/>
                <w:lang w:val="en-IN"/>
              </w:rPr>
            </w:pPr>
            <w:r w:rsidRPr="008674F8">
              <w:rPr>
                <w:rFonts w:ascii="Book Antiqua" w:hAnsi="Book Antiqua" w:cs="Arial"/>
                <w:sz w:val="22"/>
                <w:szCs w:val="22"/>
                <w:lang w:val="en-IN"/>
              </w:rPr>
              <w:t xml:space="preserve">The offer and acceptance as above shall be in writing. </w:t>
            </w:r>
          </w:p>
          <w:p w14:paraId="714F347D" w14:textId="77777777" w:rsidR="008674F8" w:rsidRPr="008674F8" w:rsidRDefault="008674F8" w:rsidP="008674F8">
            <w:pPr>
              <w:numPr>
                <w:ilvl w:val="0"/>
                <w:numId w:val="12"/>
              </w:numPr>
              <w:ind w:left="611" w:hanging="469"/>
              <w:jc w:val="both"/>
              <w:rPr>
                <w:rFonts w:ascii="Book Antiqua" w:hAnsi="Book Antiqua" w:cs="Arial"/>
                <w:sz w:val="22"/>
                <w:szCs w:val="22"/>
                <w:lang w:val="en-IN"/>
              </w:rPr>
            </w:pPr>
            <w:r w:rsidRPr="008674F8">
              <w:rPr>
                <w:rFonts w:ascii="Book Antiqua" w:hAnsi="Book Antiqua" w:cs="Arial"/>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tbl>
            <w:tblPr>
              <w:tblW w:w="682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7"/>
              <w:gridCol w:w="1121"/>
              <w:gridCol w:w="2017"/>
            </w:tblGrid>
            <w:tr w:rsidR="008674F8" w:rsidRPr="008674F8" w14:paraId="64AA09D1" w14:textId="77777777" w:rsidTr="00D76CA3">
              <w:trPr>
                <w:trHeight w:val="798"/>
              </w:trPr>
              <w:tc>
                <w:tcPr>
                  <w:tcW w:w="1143" w:type="pct"/>
                  <w:tcBorders>
                    <w:top w:val="single" w:sz="4" w:space="0" w:color="auto"/>
                    <w:left w:val="single" w:sz="4" w:space="0" w:color="auto"/>
                    <w:bottom w:val="single" w:sz="4" w:space="0" w:color="auto"/>
                    <w:right w:val="single" w:sz="4" w:space="0" w:color="auto"/>
                  </w:tcBorders>
                  <w:noWrap/>
                  <w:hideMark/>
                </w:tcPr>
                <w:p w14:paraId="069D8DEF" w14:textId="77777777" w:rsidR="008674F8" w:rsidRPr="008674F8" w:rsidRDefault="008674F8" w:rsidP="008674F8">
                  <w:pPr>
                    <w:jc w:val="center"/>
                    <w:rPr>
                      <w:rFonts w:ascii="Book Antiqua" w:hAnsi="Book Antiqua" w:cs="Arial"/>
                      <w:color w:val="000000"/>
                      <w:sz w:val="22"/>
                      <w:szCs w:val="22"/>
                      <w:lang w:val="en-IN" w:eastAsia="en-IN" w:bidi="hi-IN"/>
                    </w:rPr>
                  </w:pPr>
                  <w:r w:rsidRPr="008674F8">
                    <w:rPr>
                      <w:rFonts w:ascii="Book Antiqua" w:hAnsi="Book Antiqua" w:cs="Arial"/>
                      <w:color w:val="000000"/>
                      <w:sz w:val="22"/>
                      <w:szCs w:val="22"/>
                      <w:lang w:val="en-IN" w:eastAsia="en-IN" w:bidi="hi-IN"/>
                    </w:rPr>
                    <w:t>Activity</w:t>
                  </w:r>
                </w:p>
              </w:tc>
              <w:tc>
                <w:tcPr>
                  <w:tcW w:w="3857" w:type="pct"/>
                  <w:gridSpan w:val="3"/>
                  <w:tcBorders>
                    <w:top w:val="single" w:sz="4" w:space="0" w:color="auto"/>
                    <w:left w:val="single" w:sz="4" w:space="0" w:color="auto"/>
                    <w:bottom w:val="single" w:sz="4" w:space="0" w:color="auto"/>
                    <w:right w:val="single" w:sz="4" w:space="0" w:color="auto"/>
                  </w:tcBorders>
                  <w:hideMark/>
                </w:tcPr>
                <w:p w14:paraId="655ABA4D" w14:textId="77777777" w:rsidR="008674F8" w:rsidRPr="008674F8" w:rsidRDefault="008674F8" w:rsidP="008674F8">
                  <w:pPr>
                    <w:rPr>
                      <w:rFonts w:ascii="Book Antiqua" w:hAnsi="Book Antiqua" w:cs="Arial"/>
                      <w:color w:val="000000"/>
                      <w:sz w:val="22"/>
                      <w:szCs w:val="22"/>
                      <w:lang w:val="en-IN" w:eastAsia="en-IN" w:bidi="hi-IN"/>
                    </w:rPr>
                  </w:pPr>
                  <w:r w:rsidRPr="008674F8">
                    <w:rPr>
                      <w:rFonts w:ascii="Book Antiqua" w:hAnsi="Book Antiqua" w:cs="Arial"/>
                      <w:color w:val="000000"/>
                      <w:sz w:val="22"/>
                      <w:szCs w:val="22"/>
                      <w:lang w:val="en-IN" w:eastAsia="en-IN" w:bidi="hi-IN"/>
                    </w:rPr>
                    <w:t>Cost towards gangs/manpower</w:t>
                  </w:r>
                </w:p>
              </w:tc>
            </w:tr>
            <w:tr w:rsidR="008674F8" w:rsidRPr="008674F8" w14:paraId="45410E96" w14:textId="77777777" w:rsidTr="008674F8">
              <w:trPr>
                <w:trHeight w:val="284"/>
              </w:trPr>
              <w:tc>
                <w:tcPr>
                  <w:tcW w:w="1143" w:type="pct"/>
                  <w:tcBorders>
                    <w:top w:val="single" w:sz="4" w:space="0" w:color="auto"/>
                    <w:left w:val="single" w:sz="4" w:space="0" w:color="auto"/>
                    <w:bottom w:val="single" w:sz="4" w:space="0" w:color="auto"/>
                    <w:right w:val="single" w:sz="4" w:space="0" w:color="auto"/>
                  </w:tcBorders>
                  <w:noWrap/>
                  <w:vAlign w:val="center"/>
                </w:tcPr>
                <w:p w14:paraId="6A477BB4" w14:textId="77777777" w:rsidR="008674F8" w:rsidRPr="008674F8" w:rsidRDefault="008674F8" w:rsidP="008674F8">
                  <w:pPr>
                    <w:rPr>
                      <w:rFonts w:ascii="Book Antiqua" w:hAnsi="Book Antiqua" w:cs="Arial"/>
                      <w:color w:val="000000"/>
                      <w:sz w:val="22"/>
                      <w:szCs w:val="22"/>
                      <w:lang w:val="en-IN" w:eastAsia="en-IN" w:bidi="hi-IN"/>
                    </w:rPr>
                  </w:pPr>
                </w:p>
              </w:tc>
              <w:tc>
                <w:tcPr>
                  <w:tcW w:w="1558" w:type="pct"/>
                  <w:tcBorders>
                    <w:top w:val="single" w:sz="4" w:space="0" w:color="auto"/>
                    <w:left w:val="single" w:sz="4" w:space="0" w:color="auto"/>
                    <w:bottom w:val="single" w:sz="4" w:space="0" w:color="auto"/>
                    <w:right w:val="single" w:sz="4" w:space="0" w:color="auto"/>
                  </w:tcBorders>
                  <w:hideMark/>
                </w:tcPr>
                <w:p w14:paraId="53618DFE" w14:textId="77777777" w:rsidR="008674F8" w:rsidRPr="008674F8" w:rsidRDefault="008674F8" w:rsidP="008674F8">
                  <w:pPr>
                    <w:jc w:val="both"/>
                    <w:rPr>
                      <w:rFonts w:ascii="Book Antiqua" w:hAnsi="Book Antiqua"/>
                      <w:color w:val="000000"/>
                      <w:sz w:val="27"/>
                      <w:szCs w:val="27"/>
                    </w:rPr>
                  </w:pPr>
                  <w:r w:rsidRPr="008674F8">
                    <w:rPr>
                      <w:rFonts w:ascii="Book Antiqua" w:hAnsi="Book Antiqua"/>
                      <w:color w:val="000000"/>
                      <w:sz w:val="27"/>
                      <w:szCs w:val="27"/>
                    </w:rPr>
                    <w:t>Items</w:t>
                  </w:r>
                </w:p>
              </w:tc>
              <w:tc>
                <w:tcPr>
                  <w:tcW w:w="821" w:type="pct"/>
                  <w:tcBorders>
                    <w:top w:val="single" w:sz="4" w:space="0" w:color="auto"/>
                    <w:left w:val="single" w:sz="4" w:space="0" w:color="auto"/>
                    <w:bottom w:val="single" w:sz="4" w:space="0" w:color="auto"/>
                    <w:right w:val="single" w:sz="4" w:space="0" w:color="auto"/>
                  </w:tcBorders>
                  <w:hideMark/>
                </w:tcPr>
                <w:p w14:paraId="60912ECD" w14:textId="77777777" w:rsidR="008674F8" w:rsidRPr="008674F8" w:rsidRDefault="008674F8" w:rsidP="008674F8">
                  <w:pPr>
                    <w:jc w:val="both"/>
                    <w:rPr>
                      <w:rStyle w:val="normaltextrun"/>
                      <w:rFonts w:cs="Arial"/>
                      <w:position w:val="-1"/>
                      <w:sz w:val="22"/>
                      <w:szCs w:val="22"/>
                      <w:lang w:eastAsia="en-IN"/>
                    </w:rPr>
                  </w:pPr>
                  <w:r w:rsidRPr="008674F8">
                    <w:rPr>
                      <w:rStyle w:val="normaltextrun"/>
                      <w:rFonts w:ascii="Book Antiqua" w:hAnsi="Book Antiqua" w:cs="Arial"/>
                      <w:color w:val="000000"/>
                      <w:position w:val="-1"/>
                      <w:sz w:val="22"/>
                      <w:szCs w:val="22"/>
                      <w:lang w:eastAsia="en-IN"/>
                    </w:rPr>
                    <w:t>Unit</w:t>
                  </w:r>
                </w:p>
              </w:tc>
              <w:tc>
                <w:tcPr>
                  <w:tcW w:w="1478" w:type="pct"/>
                  <w:tcBorders>
                    <w:top w:val="single" w:sz="4" w:space="0" w:color="auto"/>
                    <w:left w:val="single" w:sz="4" w:space="0" w:color="auto"/>
                    <w:bottom w:val="single" w:sz="4" w:space="0" w:color="auto"/>
                    <w:right w:val="single" w:sz="4" w:space="0" w:color="auto"/>
                  </w:tcBorders>
                  <w:hideMark/>
                </w:tcPr>
                <w:p w14:paraId="3CBD4D08"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Style w:val="normaltextrun"/>
                      <w:rFonts w:ascii="Book Antiqua" w:hAnsi="Book Antiqua" w:cs="Arial"/>
                      <w:color w:val="000000"/>
                      <w:position w:val="-1"/>
                      <w:sz w:val="22"/>
                      <w:szCs w:val="22"/>
                      <w:lang w:eastAsia="en-IN"/>
                    </w:rPr>
                    <w:t>Activity Rates for this Package (In Rs)</w:t>
                  </w:r>
                </w:p>
              </w:tc>
            </w:tr>
            <w:tr w:rsidR="008674F8" w:rsidRPr="008674F8" w14:paraId="6F01CBAD" w14:textId="77777777" w:rsidTr="008674F8">
              <w:trPr>
                <w:trHeight w:val="284"/>
              </w:trPr>
              <w:tc>
                <w:tcPr>
                  <w:tcW w:w="1143" w:type="pct"/>
                  <w:vMerge w:val="restart"/>
                  <w:tcBorders>
                    <w:top w:val="single" w:sz="4" w:space="0" w:color="auto"/>
                    <w:left w:val="single" w:sz="4" w:space="0" w:color="auto"/>
                    <w:bottom w:val="single" w:sz="4" w:space="0" w:color="auto"/>
                    <w:right w:val="single" w:sz="4" w:space="0" w:color="auto"/>
                  </w:tcBorders>
                  <w:noWrap/>
                  <w:vAlign w:val="center"/>
                  <w:hideMark/>
                </w:tcPr>
                <w:p w14:paraId="6BD972CC" w14:textId="77777777" w:rsidR="008674F8" w:rsidRPr="008674F8" w:rsidRDefault="008674F8" w:rsidP="008674F8">
                  <w:pPr>
                    <w:rPr>
                      <w:lang w:val="en-IN" w:bidi="hi-IN"/>
                    </w:rPr>
                  </w:pPr>
                  <w:r w:rsidRPr="008674F8">
                    <w:rPr>
                      <w:rFonts w:ascii="Book Antiqua" w:hAnsi="Book Antiqua" w:cs="Arial"/>
                      <w:color w:val="000000"/>
                      <w:sz w:val="22"/>
                      <w:szCs w:val="22"/>
                      <w:lang w:val="en-IN" w:eastAsia="en-IN" w:bidi="hi-IN"/>
                    </w:rPr>
                    <w:t>Foundation</w:t>
                  </w:r>
                </w:p>
              </w:tc>
              <w:tc>
                <w:tcPr>
                  <w:tcW w:w="1558" w:type="pct"/>
                  <w:tcBorders>
                    <w:top w:val="single" w:sz="4" w:space="0" w:color="auto"/>
                    <w:left w:val="single" w:sz="4" w:space="0" w:color="auto"/>
                    <w:bottom w:val="single" w:sz="4" w:space="0" w:color="auto"/>
                    <w:right w:val="single" w:sz="4" w:space="0" w:color="auto"/>
                  </w:tcBorders>
                </w:tcPr>
                <w:p w14:paraId="1015E1F1" w14:textId="77777777" w:rsidR="008674F8" w:rsidRPr="008674F8" w:rsidRDefault="008674F8" w:rsidP="008674F8">
                  <w:pPr>
                    <w:jc w:val="both"/>
                    <w:rPr>
                      <w:rStyle w:val="normaltextrun"/>
                      <w:position w:val="-1"/>
                    </w:rPr>
                  </w:pPr>
                </w:p>
              </w:tc>
              <w:tc>
                <w:tcPr>
                  <w:tcW w:w="821" w:type="pct"/>
                  <w:tcBorders>
                    <w:top w:val="single" w:sz="4" w:space="0" w:color="auto"/>
                    <w:left w:val="single" w:sz="4" w:space="0" w:color="auto"/>
                    <w:bottom w:val="single" w:sz="4" w:space="0" w:color="auto"/>
                    <w:right w:val="single" w:sz="4" w:space="0" w:color="auto"/>
                  </w:tcBorders>
                </w:tcPr>
                <w:p w14:paraId="32898855"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p>
              </w:tc>
              <w:tc>
                <w:tcPr>
                  <w:tcW w:w="1478" w:type="pct"/>
                  <w:tcBorders>
                    <w:top w:val="single" w:sz="4" w:space="0" w:color="auto"/>
                    <w:left w:val="single" w:sz="4" w:space="0" w:color="auto"/>
                    <w:bottom w:val="single" w:sz="4" w:space="0" w:color="auto"/>
                    <w:right w:val="single" w:sz="4" w:space="0" w:color="auto"/>
                  </w:tcBorders>
                </w:tcPr>
                <w:p w14:paraId="613FFE0B" w14:textId="77777777" w:rsidR="008674F8" w:rsidRPr="008674F8" w:rsidRDefault="008674F8" w:rsidP="008674F8">
                  <w:pPr>
                    <w:jc w:val="both"/>
                  </w:pPr>
                </w:p>
              </w:tc>
            </w:tr>
            <w:tr w:rsidR="008674F8" w:rsidRPr="008674F8" w14:paraId="4BE5A6E6" w14:textId="77777777" w:rsidTr="008674F8">
              <w:trPr>
                <w:trHeight w:val="385"/>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32EFAA54" w14:textId="77777777" w:rsidR="008674F8" w:rsidRPr="008674F8" w:rsidRDefault="008674F8" w:rsidP="008674F8">
                  <w:pPr>
                    <w:rPr>
                      <w:lang w:val="en-IN" w:bidi="hi-IN"/>
                    </w:rPr>
                  </w:pPr>
                </w:p>
              </w:tc>
              <w:tc>
                <w:tcPr>
                  <w:tcW w:w="1558" w:type="pct"/>
                  <w:tcBorders>
                    <w:top w:val="single" w:sz="4" w:space="0" w:color="auto"/>
                    <w:left w:val="single" w:sz="4" w:space="0" w:color="auto"/>
                    <w:bottom w:val="single" w:sz="4" w:space="0" w:color="auto"/>
                    <w:right w:val="single" w:sz="4" w:space="0" w:color="auto"/>
                  </w:tcBorders>
                  <w:vAlign w:val="bottom"/>
                  <w:hideMark/>
                </w:tcPr>
                <w:p w14:paraId="2F66235F" w14:textId="77777777" w:rsidR="008674F8" w:rsidRPr="008674F8" w:rsidRDefault="008674F8" w:rsidP="008674F8">
                  <w:pPr>
                    <w:jc w:val="both"/>
                    <w:rPr>
                      <w:rStyle w:val="normaltextrun"/>
                    </w:rPr>
                  </w:pPr>
                  <w:r w:rsidRPr="008674F8">
                    <w:rPr>
                      <w:rFonts w:ascii="Book Antiqua" w:hAnsi="Book Antiqua" w:cs="Calibri"/>
                      <w:color w:val="000000"/>
                      <w:kern w:val="2"/>
                      <w:sz w:val="22"/>
                      <w:szCs w:val="22"/>
                      <w:lang w:val="en-IN" w:eastAsia="en-IN" w:bidi="hi-IN"/>
                    </w:rPr>
                    <w:t xml:space="preserve">DRY Soil </w:t>
                  </w:r>
                  <w:r w:rsidRPr="008674F8">
                    <w:rPr>
                      <w:rFonts w:ascii="Book Antiqua" w:hAnsi="Book Antiqua"/>
                      <w:color w:val="000000"/>
                      <w:sz w:val="22"/>
                      <w:szCs w:val="22"/>
                    </w:rPr>
                    <w:t>Excavation</w:t>
                  </w:r>
                </w:p>
              </w:tc>
              <w:tc>
                <w:tcPr>
                  <w:tcW w:w="821" w:type="pct"/>
                  <w:tcBorders>
                    <w:top w:val="single" w:sz="4" w:space="0" w:color="auto"/>
                    <w:left w:val="single" w:sz="4" w:space="0" w:color="auto"/>
                    <w:bottom w:val="single" w:sz="4" w:space="0" w:color="auto"/>
                    <w:right w:val="single" w:sz="4" w:space="0" w:color="auto"/>
                  </w:tcBorders>
                  <w:vAlign w:val="bottom"/>
                  <w:hideMark/>
                </w:tcPr>
                <w:p w14:paraId="7C67B898"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kern w:val="2"/>
                      <w:sz w:val="22"/>
                      <w:szCs w:val="22"/>
                      <w:lang w:val="en-IN" w:eastAsia="en-IN" w:bidi="hi-IN"/>
                    </w:rPr>
                    <w:t>Cum</w:t>
                  </w:r>
                </w:p>
              </w:tc>
              <w:tc>
                <w:tcPr>
                  <w:tcW w:w="1478" w:type="pct"/>
                  <w:tcBorders>
                    <w:top w:val="single" w:sz="4" w:space="0" w:color="auto"/>
                    <w:left w:val="single" w:sz="4" w:space="0" w:color="auto"/>
                    <w:bottom w:val="single" w:sz="4" w:space="0" w:color="auto"/>
                    <w:right w:val="single" w:sz="4" w:space="0" w:color="auto"/>
                  </w:tcBorders>
                  <w:hideMark/>
                </w:tcPr>
                <w:p w14:paraId="32218B31"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90.20</w:t>
                  </w:r>
                </w:p>
              </w:tc>
            </w:tr>
            <w:tr w:rsidR="008674F8" w:rsidRPr="008674F8" w14:paraId="3E48B2BD" w14:textId="77777777" w:rsidTr="008674F8">
              <w:trPr>
                <w:trHeight w:val="301"/>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4440A610" w14:textId="77777777" w:rsidR="008674F8" w:rsidRPr="008674F8" w:rsidRDefault="008674F8" w:rsidP="008674F8">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7F2F8BDA"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 xml:space="preserve">WET Soil </w:t>
                  </w:r>
                  <w:r w:rsidRPr="008674F8">
                    <w:rPr>
                      <w:rFonts w:ascii="Book Antiqua" w:hAnsi="Book Antiqua"/>
                      <w:color w:val="000000"/>
                      <w:sz w:val="22"/>
                      <w:szCs w:val="22"/>
                    </w:rPr>
                    <w:t>Excavation</w:t>
                  </w:r>
                </w:p>
              </w:tc>
              <w:tc>
                <w:tcPr>
                  <w:tcW w:w="821" w:type="pct"/>
                  <w:tcBorders>
                    <w:top w:val="single" w:sz="4" w:space="0" w:color="auto"/>
                    <w:left w:val="single" w:sz="4" w:space="0" w:color="auto"/>
                    <w:bottom w:val="single" w:sz="4" w:space="0" w:color="auto"/>
                    <w:right w:val="single" w:sz="4" w:space="0" w:color="auto"/>
                  </w:tcBorders>
                  <w:hideMark/>
                </w:tcPr>
                <w:p w14:paraId="5E151471"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kern w:val="2"/>
                      <w:sz w:val="22"/>
                      <w:szCs w:val="22"/>
                      <w:lang w:val="en-IN" w:eastAsia="en-IN" w:bidi="hi-IN"/>
                    </w:rPr>
                    <w:t>Cum</w:t>
                  </w:r>
                </w:p>
              </w:tc>
              <w:tc>
                <w:tcPr>
                  <w:tcW w:w="1478" w:type="pct"/>
                  <w:tcBorders>
                    <w:top w:val="single" w:sz="4" w:space="0" w:color="auto"/>
                    <w:left w:val="single" w:sz="4" w:space="0" w:color="auto"/>
                    <w:bottom w:val="single" w:sz="4" w:space="0" w:color="auto"/>
                    <w:right w:val="single" w:sz="4" w:space="0" w:color="auto"/>
                  </w:tcBorders>
                  <w:hideMark/>
                </w:tcPr>
                <w:p w14:paraId="69BE22C4"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117.00</w:t>
                  </w:r>
                </w:p>
              </w:tc>
            </w:tr>
            <w:tr w:rsidR="008674F8" w:rsidRPr="008674F8" w14:paraId="2EA93F8C" w14:textId="77777777" w:rsidTr="008674F8">
              <w:trPr>
                <w:trHeight w:val="536"/>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05FDC7F8" w14:textId="77777777" w:rsidR="008674F8" w:rsidRPr="008674F8" w:rsidRDefault="008674F8" w:rsidP="008674F8">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73ED1742" w14:textId="77777777" w:rsidR="008674F8" w:rsidRPr="008674F8" w:rsidRDefault="008674F8" w:rsidP="008674F8">
                  <w:pPr>
                    <w:jc w:val="both"/>
                    <w:rPr>
                      <w:rFonts w:cs="Calibri"/>
                      <w:lang w:val="en-IN" w:bidi="hi-IN"/>
                    </w:rPr>
                  </w:pPr>
                  <w:r w:rsidRPr="008674F8">
                    <w:rPr>
                      <w:rFonts w:ascii="Book Antiqua" w:hAnsi="Book Antiqua" w:cs="Calibri"/>
                      <w:color w:val="000000"/>
                      <w:sz w:val="22"/>
                      <w:szCs w:val="22"/>
                      <w:lang w:val="en-IN" w:eastAsia="en-IN" w:bidi="hi-IN"/>
                    </w:rPr>
                    <w:t>Dry Fissured</w:t>
                  </w:r>
                </w:p>
                <w:p w14:paraId="69A23895" w14:textId="77777777" w:rsidR="008674F8" w:rsidRPr="008674F8" w:rsidRDefault="008674F8" w:rsidP="008674F8">
                  <w:pPr>
                    <w:jc w:val="both"/>
                    <w:rPr>
                      <w:rStyle w:val="normaltextrun"/>
                      <w:rFonts w:cs="Arial"/>
                      <w:position w:val="-1"/>
                    </w:rPr>
                  </w:pPr>
                  <w:r w:rsidRPr="008674F8">
                    <w:rPr>
                      <w:rFonts w:ascii="Book Antiqua" w:hAnsi="Book Antiqua" w:cs="Calibri"/>
                      <w:color w:val="000000"/>
                      <w:sz w:val="22"/>
                      <w:szCs w:val="22"/>
                      <w:lang w:val="en-IN" w:eastAsia="en-IN" w:bidi="hi-IN"/>
                    </w:rPr>
                    <w:t xml:space="preserve">Rock </w:t>
                  </w:r>
                  <w:r w:rsidRPr="008674F8">
                    <w:rPr>
                      <w:rFonts w:ascii="Book Antiqua" w:hAnsi="Book Antiqua"/>
                      <w:color w:val="000000"/>
                      <w:sz w:val="22"/>
                      <w:szCs w:val="22"/>
                    </w:rPr>
                    <w:t>Excavation</w:t>
                  </w:r>
                </w:p>
              </w:tc>
              <w:tc>
                <w:tcPr>
                  <w:tcW w:w="821" w:type="pct"/>
                  <w:tcBorders>
                    <w:top w:val="single" w:sz="4" w:space="0" w:color="auto"/>
                    <w:left w:val="single" w:sz="4" w:space="0" w:color="auto"/>
                    <w:bottom w:val="single" w:sz="4" w:space="0" w:color="auto"/>
                    <w:right w:val="single" w:sz="4" w:space="0" w:color="auto"/>
                  </w:tcBorders>
                  <w:hideMark/>
                </w:tcPr>
                <w:p w14:paraId="0F61A4D7"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kern w:val="2"/>
                      <w:sz w:val="22"/>
                      <w:szCs w:val="22"/>
                      <w:lang w:val="en-IN" w:eastAsia="en-IN" w:bidi="hi-IN"/>
                    </w:rPr>
                    <w:t>Cum</w:t>
                  </w:r>
                </w:p>
              </w:tc>
              <w:tc>
                <w:tcPr>
                  <w:tcW w:w="1478" w:type="pct"/>
                  <w:tcBorders>
                    <w:top w:val="single" w:sz="4" w:space="0" w:color="auto"/>
                    <w:left w:val="single" w:sz="4" w:space="0" w:color="auto"/>
                    <w:bottom w:val="single" w:sz="4" w:space="0" w:color="auto"/>
                    <w:right w:val="single" w:sz="4" w:space="0" w:color="auto"/>
                  </w:tcBorders>
                  <w:hideMark/>
                </w:tcPr>
                <w:p w14:paraId="2FFD977C"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254.00</w:t>
                  </w:r>
                </w:p>
              </w:tc>
            </w:tr>
            <w:tr w:rsidR="008674F8" w:rsidRPr="008674F8" w14:paraId="34231A19" w14:textId="77777777" w:rsidTr="008674F8">
              <w:trPr>
                <w:trHeight w:val="536"/>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2DF7ACFC" w14:textId="77777777" w:rsidR="008674F8" w:rsidRPr="008674F8" w:rsidRDefault="008674F8" w:rsidP="008674F8">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11B41232" w14:textId="77777777" w:rsidR="008674F8" w:rsidRPr="008674F8" w:rsidRDefault="008674F8" w:rsidP="008674F8">
                  <w:pPr>
                    <w:jc w:val="both"/>
                    <w:rPr>
                      <w:rFonts w:cs="Calibri"/>
                      <w:lang w:val="en-IN" w:bidi="hi-IN"/>
                    </w:rPr>
                  </w:pPr>
                  <w:r w:rsidRPr="008674F8">
                    <w:rPr>
                      <w:rFonts w:ascii="Book Antiqua" w:hAnsi="Book Antiqua" w:cs="Calibri"/>
                      <w:color w:val="000000"/>
                      <w:sz w:val="22"/>
                      <w:szCs w:val="22"/>
                      <w:lang w:val="en-IN" w:eastAsia="en-IN" w:bidi="hi-IN"/>
                    </w:rPr>
                    <w:t>Wet Fissured</w:t>
                  </w:r>
                </w:p>
                <w:p w14:paraId="442AC90D"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 xml:space="preserve">Rock </w:t>
                  </w:r>
                  <w:r w:rsidRPr="008674F8">
                    <w:rPr>
                      <w:rFonts w:ascii="Book Antiqua" w:hAnsi="Book Antiqua"/>
                      <w:color w:val="000000"/>
                      <w:sz w:val="22"/>
                      <w:szCs w:val="22"/>
                    </w:rPr>
                    <w:t>Excavation</w:t>
                  </w:r>
                </w:p>
              </w:tc>
              <w:tc>
                <w:tcPr>
                  <w:tcW w:w="821" w:type="pct"/>
                  <w:tcBorders>
                    <w:top w:val="single" w:sz="4" w:space="0" w:color="auto"/>
                    <w:left w:val="single" w:sz="4" w:space="0" w:color="auto"/>
                    <w:bottom w:val="single" w:sz="4" w:space="0" w:color="auto"/>
                    <w:right w:val="single" w:sz="4" w:space="0" w:color="auto"/>
                  </w:tcBorders>
                  <w:hideMark/>
                </w:tcPr>
                <w:p w14:paraId="386FDD1A" w14:textId="77777777" w:rsidR="008674F8" w:rsidRPr="008674F8" w:rsidRDefault="008674F8" w:rsidP="008674F8">
                  <w:pPr>
                    <w:jc w:val="both"/>
                    <w:rPr>
                      <w:rFonts w:ascii="Book Antiqua" w:hAnsi="Book Antiqua" w:cs="Calibri"/>
                      <w:color w:val="000000"/>
                      <w:kern w:val="2"/>
                      <w:sz w:val="22"/>
                      <w:szCs w:val="22"/>
                      <w:lang w:val="en-IN" w:eastAsia="en-IN" w:bidi="hi-IN"/>
                    </w:rPr>
                  </w:pPr>
                  <w:r w:rsidRPr="008674F8">
                    <w:rPr>
                      <w:rFonts w:ascii="Book Antiqua" w:hAnsi="Book Antiqua" w:cs="Calibri"/>
                      <w:color w:val="000000"/>
                      <w:kern w:val="2"/>
                      <w:sz w:val="22"/>
                      <w:szCs w:val="22"/>
                      <w:lang w:val="en-IN" w:eastAsia="en-IN" w:bidi="hi-IN"/>
                    </w:rPr>
                    <w:t>Cum</w:t>
                  </w:r>
                </w:p>
              </w:tc>
              <w:tc>
                <w:tcPr>
                  <w:tcW w:w="1478" w:type="pct"/>
                  <w:tcBorders>
                    <w:top w:val="single" w:sz="4" w:space="0" w:color="auto"/>
                    <w:left w:val="single" w:sz="4" w:space="0" w:color="auto"/>
                    <w:bottom w:val="single" w:sz="4" w:space="0" w:color="auto"/>
                    <w:right w:val="single" w:sz="4" w:space="0" w:color="auto"/>
                  </w:tcBorders>
                  <w:hideMark/>
                </w:tcPr>
                <w:p w14:paraId="3681FF12"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261.00</w:t>
                  </w:r>
                </w:p>
              </w:tc>
            </w:tr>
            <w:tr w:rsidR="008674F8" w:rsidRPr="008674F8" w14:paraId="7C35D45F" w14:textId="77777777" w:rsidTr="008674F8">
              <w:trPr>
                <w:trHeight w:val="265"/>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41AD12A4" w14:textId="77777777" w:rsidR="008674F8" w:rsidRPr="008674F8" w:rsidRDefault="008674F8" w:rsidP="008674F8">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27B0E416"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 xml:space="preserve">Hard Rock </w:t>
                  </w:r>
                  <w:r w:rsidRPr="008674F8">
                    <w:rPr>
                      <w:rFonts w:ascii="Book Antiqua" w:hAnsi="Book Antiqua"/>
                      <w:color w:val="000000"/>
                      <w:sz w:val="22"/>
                      <w:szCs w:val="22"/>
                    </w:rPr>
                    <w:t>Excavation</w:t>
                  </w:r>
                </w:p>
              </w:tc>
              <w:tc>
                <w:tcPr>
                  <w:tcW w:w="821" w:type="pct"/>
                  <w:tcBorders>
                    <w:top w:val="single" w:sz="4" w:space="0" w:color="auto"/>
                    <w:left w:val="single" w:sz="4" w:space="0" w:color="auto"/>
                    <w:bottom w:val="single" w:sz="4" w:space="0" w:color="auto"/>
                    <w:right w:val="single" w:sz="4" w:space="0" w:color="auto"/>
                  </w:tcBorders>
                  <w:hideMark/>
                </w:tcPr>
                <w:p w14:paraId="482AF6E9" w14:textId="77777777" w:rsidR="008674F8" w:rsidRPr="008674F8" w:rsidRDefault="008674F8" w:rsidP="008674F8">
                  <w:pPr>
                    <w:jc w:val="both"/>
                    <w:rPr>
                      <w:rFonts w:ascii="Book Antiqua" w:hAnsi="Book Antiqua" w:cs="Calibri"/>
                      <w:color w:val="000000"/>
                      <w:kern w:val="2"/>
                      <w:sz w:val="22"/>
                      <w:szCs w:val="22"/>
                      <w:lang w:val="en-IN" w:eastAsia="en-IN" w:bidi="hi-IN"/>
                    </w:rPr>
                  </w:pPr>
                  <w:r w:rsidRPr="008674F8">
                    <w:rPr>
                      <w:rFonts w:ascii="Book Antiqua" w:hAnsi="Book Antiqua" w:cs="Calibri"/>
                      <w:color w:val="000000"/>
                      <w:kern w:val="2"/>
                      <w:sz w:val="22"/>
                      <w:szCs w:val="22"/>
                      <w:lang w:val="en-IN" w:eastAsia="en-IN" w:bidi="hi-IN"/>
                    </w:rPr>
                    <w:t>Cum</w:t>
                  </w:r>
                </w:p>
              </w:tc>
              <w:tc>
                <w:tcPr>
                  <w:tcW w:w="1478" w:type="pct"/>
                  <w:tcBorders>
                    <w:top w:val="single" w:sz="4" w:space="0" w:color="auto"/>
                    <w:left w:val="single" w:sz="4" w:space="0" w:color="auto"/>
                    <w:bottom w:val="single" w:sz="4" w:space="0" w:color="auto"/>
                    <w:right w:val="single" w:sz="4" w:space="0" w:color="auto"/>
                  </w:tcBorders>
                  <w:hideMark/>
                </w:tcPr>
                <w:p w14:paraId="334F1718"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424.80</w:t>
                  </w:r>
                </w:p>
              </w:tc>
            </w:tr>
            <w:tr w:rsidR="008674F8" w:rsidRPr="008674F8" w14:paraId="23F85F15" w14:textId="77777777" w:rsidTr="008674F8">
              <w:trPr>
                <w:trHeight w:val="536"/>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38214CDA" w14:textId="77777777" w:rsidR="008674F8" w:rsidRPr="008674F8" w:rsidRDefault="008674F8" w:rsidP="008674F8">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708E2946" w14:textId="77777777" w:rsidR="008674F8" w:rsidRPr="008674F8" w:rsidRDefault="008674F8" w:rsidP="008674F8">
                  <w:pPr>
                    <w:jc w:val="both"/>
                    <w:rPr>
                      <w:rStyle w:val="normaltextrun"/>
                      <w:rFonts w:cs="Arial"/>
                      <w:position w:val="-1"/>
                    </w:rPr>
                  </w:pPr>
                  <w:r w:rsidRPr="008674F8">
                    <w:rPr>
                      <w:rFonts w:ascii="Book Antiqua" w:hAnsi="Book Antiqua" w:cs="Calibri"/>
                      <w:color w:val="000000"/>
                      <w:sz w:val="22"/>
                      <w:szCs w:val="22"/>
                      <w:lang w:val="en-IN" w:eastAsia="en-IN" w:bidi="hi-IN"/>
                    </w:rPr>
                    <w:t>Concreting (1:1.5:3)</w:t>
                  </w:r>
                </w:p>
              </w:tc>
              <w:tc>
                <w:tcPr>
                  <w:tcW w:w="821" w:type="pct"/>
                  <w:tcBorders>
                    <w:top w:val="single" w:sz="4" w:space="0" w:color="auto"/>
                    <w:left w:val="single" w:sz="4" w:space="0" w:color="auto"/>
                    <w:bottom w:val="single" w:sz="4" w:space="0" w:color="auto"/>
                    <w:right w:val="single" w:sz="4" w:space="0" w:color="auto"/>
                  </w:tcBorders>
                  <w:hideMark/>
                </w:tcPr>
                <w:p w14:paraId="18D259B8"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kern w:val="2"/>
                      <w:sz w:val="22"/>
                      <w:szCs w:val="22"/>
                      <w:lang w:val="en-IN" w:eastAsia="en-IN" w:bidi="hi-IN"/>
                    </w:rPr>
                    <w:t>Cum</w:t>
                  </w:r>
                </w:p>
              </w:tc>
              <w:tc>
                <w:tcPr>
                  <w:tcW w:w="1478" w:type="pct"/>
                  <w:tcBorders>
                    <w:top w:val="single" w:sz="4" w:space="0" w:color="auto"/>
                    <w:left w:val="single" w:sz="4" w:space="0" w:color="auto"/>
                    <w:bottom w:val="single" w:sz="4" w:space="0" w:color="auto"/>
                    <w:right w:val="single" w:sz="4" w:space="0" w:color="auto"/>
                  </w:tcBorders>
                  <w:hideMark/>
                </w:tcPr>
                <w:p w14:paraId="58C8A1E9"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2897.20</w:t>
                  </w:r>
                </w:p>
              </w:tc>
            </w:tr>
            <w:tr w:rsidR="008674F8" w:rsidRPr="008674F8" w14:paraId="22B6AA5E" w14:textId="77777777" w:rsidTr="008674F8">
              <w:trPr>
                <w:trHeight w:val="536"/>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0A6470A3" w14:textId="77777777" w:rsidR="008674F8" w:rsidRPr="008674F8" w:rsidRDefault="008674F8" w:rsidP="008674F8">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4A41E60B"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Lean Concreting (1:3:6)</w:t>
                  </w:r>
                </w:p>
              </w:tc>
              <w:tc>
                <w:tcPr>
                  <w:tcW w:w="821" w:type="pct"/>
                  <w:tcBorders>
                    <w:top w:val="single" w:sz="4" w:space="0" w:color="auto"/>
                    <w:left w:val="single" w:sz="4" w:space="0" w:color="auto"/>
                    <w:bottom w:val="single" w:sz="4" w:space="0" w:color="auto"/>
                    <w:right w:val="single" w:sz="4" w:space="0" w:color="auto"/>
                  </w:tcBorders>
                  <w:hideMark/>
                </w:tcPr>
                <w:p w14:paraId="5D23231D"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kern w:val="2"/>
                      <w:sz w:val="22"/>
                      <w:szCs w:val="22"/>
                      <w:lang w:val="en-IN" w:eastAsia="en-IN" w:bidi="hi-IN"/>
                    </w:rPr>
                    <w:t xml:space="preserve"> Cum</w:t>
                  </w:r>
                </w:p>
              </w:tc>
              <w:tc>
                <w:tcPr>
                  <w:tcW w:w="1478" w:type="pct"/>
                  <w:tcBorders>
                    <w:top w:val="single" w:sz="4" w:space="0" w:color="auto"/>
                    <w:left w:val="single" w:sz="4" w:space="0" w:color="auto"/>
                    <w:bottom w:val="single" w:sz="4" w:space="0" w:color="auto"/>
                    <w:right w:val="single" w:sz="4" w:space="0" w:color="auto"/>
                  </w:tcBorders>
                </w:tcPr>
                <w:p w14:paraId="2806F7B0" w14:textId="77777777" w:rsidR="008674F8" w:rsidRPr="008674F8" w:rsidRDefault="008674F8" w:rsidP="008674F8">
                  <w:pPr>
                    <w:spacing w:line="254" w:lineRule="auto"/>
                    <w:jc w:val="both"/>
                    <w:rPr>
                      <w:rFonts w:cs="Calibri"/>
                      <w:kern w:val="2"/>
                      <w:lang w:val="en-IN" w:bidi="hi-IN"/>
                    </w:rPr>
                  </w:pPr>
                  <w:r w:rsidRPr="008674F8">
                    <w:rPr>
                      <w:rFonts w:ascii="Book Antiqua" w:hAnsi="Book Antiqua" w:cs="Calibri"/>
                      <w:color w:val="000000"/>
                      <w:kern w:val="2"/>
                      <w:sz w:val="22"/>
                      <w:szCs w:val="22"/>
                      <w:lang w:val="en-IN" w:eastAsia="en-IN" w:bidi="hi-IN"/>
                    </w:rPr>
                    <w:t>2512.40</w:t>
                  </w:r>
                </w:p>
                <w:p w14:paraId="2E58E0D9" w14:textId="77777777" w:rsidR="008674F8" w:rsidRPr="008674F8" w:rsidRDefault="008674F8" w:rsidP="008674F8">
                  <w:pPr>
                    <w:jc w:val="both"/>
                    <w:rPr>
                      <w:rStyle w:val="normaltextrun"/>
                      <w:rFonts w:cs="Arial"/>
                      <w:position w:val="-1"/>
                    </w:rPr>
                  </w:pPr>
                </w:p>
              </w:tc>
            </w:tr>
            <w:tr w:rsidR="008674F8" w:rsidRPr="008674F8" w14:paraId="5537F698" w14:textId="77777777" w:rsidTr="008674F8">
              <w:trPr>
                <w:trHeight w:val="536"/>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54B2A134" w14:textId="77777777" w:rsidR="008674F8" w:rsidRPr="008674F8" w:rsidRDefault="008674F8" w:rsidP="008674F8">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63DF258D" w14:textId="77777777" w:rsidR="008674F8" w:rsidRPr="008674F8" w:rsidRDefault="008674F8" w:rsidP="008674F8">
                  <w:pPr>
                    <w:jc w:val="both"/>
                    <w:rPr>
                      <w:rFonts w:cs="Calibri"/>
                      <w:lang w:val="en-IN" w:bidi="hi-IN"/>
                    </w:rPr>
                  </w:pPr>
                  <w:r w:rsidRPr="008674F8">
                    <w:rPr>
                      <w:rStyle w:val="normaltextrun"/>
                      <w:rFonts w:ascii="Book Antiqua" w:hAnsi="Book Antiqua" w:cs="Arial"/>
                      <w:color w:val="000000"/>
                      <w:position w:val="-1"/>
                      <w:sz w:val="22"/>
                      <w:szCs w:val="22"/>
                      <w:lang w:eastAsia="en-IN"/>
                    </w:rPr>
                    <w:t>Reinforcement steel</w:t>
                  </w:r>
                </w:p>
              </w:tc>
              <w:tc>
                <w:tcPr>
                  <w:tcW w:w="821" w:type="pct"/>
                  <w:tcBorders>
                    <w:top w:val="single" w:sz="4" w:space="0" w:color="auto"/>
                    <w:left w:val="single" w:sz="4" w:space="0" w:color="auto"/>
                    <w:bottom w:val="single" w:sz="4" w:space="0" w:color="auto"/>
                    <w:right w:val="single" w:sz="4" w:space="0" w:color="auto"/>
                  </w:tcBorders>
                  <w:hideMark/>
                </w:tcPr>
                <w:p w14:paraId="02B06E04" w14:textId="77777777" w:rsidR="008674F8" w:rsidRPr="008674F8" w:rsidRDefault="008674F8" w:rsidP="008674F8">
                  <w:pPr>
                    <w:jc w:val="both"/>
                    <w:rPr>
                      <w:rFonts w:ascii="Book Antiqua" w:hAnsi="Book Antiqua" w:cs="Calibri"/>
                      <w:color w:val="000000"/>
                      <w:kern w:val="2"/>
                      <w:sz w:val="22"/>
                      <w:szCs w:val="22"/>
                      <w:lang w:val="en-IN" w:eastAsia="en-IN" w:bidi="hi-IN"/>
                    </w:rPr>
                  </w:pPr>
                  <w:r w:rsidRPr="008674F8">
                    <w:rPr>
                      <w:rStyle w:val="normaltextrun"/>
                      <w:rFonts w:ascii="Book Antiqua" w:hAnsi="Book Antiqua" w:cs="Arial"/>
                      <w:color w:val="000000"/>
                      <w:position w:val="-1"/>
                      <w:sz w:val="22"/>
                      <w:szCs w:val="22"/>
                      <w:lang w:eastAsia="en-IN"/>
                    </w:rPr>
                    <w:t xml:space="preserve"> MT</w:t>
                  </w:r>
                </w:p>
              </w:tc>
              <w:tc>
                <w:tcPr>
                  <w:tcW w:w="1478" w:type="pct"/>
                  <w:tcBorders>
                    <w:top w:val="single" w:sz="4" w:space="0" w:color="auto"/>
                    <w:left w:val="single" w:sz="4" w:space="0" w:color="auto"/>
                    <w:bottom w:val="single" w:sz="4" w:space="0" w:color="auto"/>
                    <w:right w:val="single" w:sz="4" w:space="0" w:color="auto"/>
                  </w:tcBorders>
                  <w:hideMark/>
                </w:tcPr>
                <w:p w14:paraId="4579301F" w14:textId="77777777" w:rsidR="008674F8" w:rsidRPr="008674F8" w:rsidRDefault="008674F8" w:rsidP="008674F8">
                  <w:pPr>
                    <w:spacing w:line="254" w:lineRule="auto"/>
                    <w:jc w:val="both"/>
                    <w:rPr>
                      <w:rFonts w:ascii="Book Antiqua" w:hAnsi="Book Antiqua" w:cs="Calibri"/>
                      <w:color w:val="000000"/>
                      <w:kern w:val="2"/>
                      <w:sz w:val="22"/>
                      <w:szCs w:val="22"/>
                      <w:lang w:val="en-IN" w:eastAsia="en-IN" w:bidi="hi-IN"/>
                    </w:rPr>
                  </w:pPr>
                  <w:r w:rsidRPr="008674F8">
                    <w:rPr>
                      <w:rFonts w:ascii="Book Antiqua" w:hAnsi="Book Antiqua" w:cs="Calibri"/>
                      <w:color w:val="000000"/>
                      <w:sz w:val="22"/>
                      <w:szCs w:val="22"/>
                      <w:lang w:val="en-IN" w:eastAsia="en-IN" w:bidi="hi-IN"/>
                    </w:rPr>
                    <w:t>25,670.60</w:t>
                  </w:r>
                </w:p>
              </w:tc>
            </w:tr>
            <w:tr w:rsidR="008674F8" w:rsidRPr="008674F8" w14:paraId="061636F5" w14:textId="77777777" w:rsidTr="008674F8">
              <w:trPr>
                <w:trHeight w:val="536"/>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5EFC1430" w14:textId="77777777" w:rsidR="008674F8" w:rsidRPr="008674F8" w:rsidRDefault="008674F8" w:rsidP="008674F8">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079F4FA8"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Stub-Normal</w:t>
                  </w:r>
                </w:p>
                <w:p w14:paraId="1FCA4813" w14:textId="3FD64A6C"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Towers</w:t>
                  </w:r>
                  <w:r>
                    <w:rPr>
                      <w:rFonts w:ascii="Book Antiqua" w:hAnsi="Book Antiqua" w:cs="Calibri"/>
                      <w:color w:val="000000"/>
                      <w:sz w:val="22"/>
                      <w:szCs w:val="22"/>
                      <w:lang w:val="en-IN" w:eastAsia="en-IN" w:bidi="hi-IN"/>
                    </w:rPr>
                    <w:t xml:space="preserve"> </w:t>
                  </w:r>
                  <w:r w:rsidRPr="008674F8">
                    <w:rPr>
                      <w:rFonts w:ascii="Book Antiqua" w:hAnsi="Book Antiqua" w:cs="Calibri"/>
                      <w:color w:val="000000"/>
                      <w:sz w:val="22"/>
                      <w:szCs w:val="22"/>
                      <w:lang w:val="en-IN" w:eastAsia="en-IN" w:bidi="hi-IN"/>
                    </w:rPr>
                    <w:t>Using</w:t>
                  </w:r>
                </w:p>
                <w:p w14:paraId="2E3BD101"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Template</w:t>
                  </w:r>
                </w:p>
              </w:tc>
              <w:tc>
                <w:tcPr>
                  <w:tcW w:w="821" w:type="pct"/>
                  <w:tcBorders>
                    <w:top w:val="single" w:sz="4" w:space="0" w:color="auto"/>
                    <w:left w:val="single" w:sz="4" w:space="0" w:color="auto"/>
                    <w:bottom w:val="single" w:sz="4" w:space="0" w:color="auto"/>
                    <w:right w:val="single" w:sz="4" w:space="0" w:color="auto"/>
                  </w:tcBorders>
                  <w:hideMark/>
                </w:tcPr>
                <w:p w14:paraId="47CDCD82" w14:textId="77777777" w:rsidR="008674F8" w:rsidRPr="008674F8" w:rsidRDefault="008674F8" w:rsidP="008674F8">
                  <w:pPr>
                    <w:jc w:val="both"/>
                    <w:rPr>
                      <w:rFonts w:ascii="Book Antiqua" w:hAnsi="Book Antiqua" w:cs="Calibri"/>
                      <w:color w:val="000000"/>
                      <w:kern w:val="2"/>
                      <w:sz w:val="22"/>
                      <w:szCs w:val="22"/>
                      <w:lang w:val="en-IN" w:eastAsia="en-IN" w:bidi="hi-IN"/>
                    </w:rPr>
                  </w:pPr>
                  <w:r w:rsidRPr="008674F8">
                    <w:rPr>
                      <w:rStyle w:val="normaltextrun"/>
                      <w:rFonts w:ascii="Book Antiqua" w:hAnsi="Book Antiqua" w:cs="Arial"/>
                      <w:color w:val="000000"/>
                      <w:position w:val="-1"/>
                      <w:sz w:val="22"/>
                      <w:szCs w:val="22"/>
                      <w:lang w:eastAsia="en-IN"/>
                    </w:rPr>
                    <w:t xml:space="preserve"> MT</w:t>
                  </w:r>
                </w:p>
              </w:tc>
              <w:tc>
                <w:tcPr>
                  <w:tcW w:w="1478" w:type="pct"/>
                  <w:tcBorders>
                    <w:top w:val="single" w:sz="4" w:space="0" w:color="auto"/>
                    <w:left w:val="single" w:sz="4" w:space="0" w:color="auto"/>
                    <w:bottom w:val="single" w:sz="4" w:space="0" w:color="auto"/>
                    <w:right w:val="single" w:sz="4" w:space="0" w:color="auto"/>
                  </w:tcBorders>
                  <w:hideMark/>
                </w:tcPr>
                <w:p w14:paraId="3D51CC45" w14:textId="77777777" w:rsidR="008674F8" w:rsidRPr="008674F8" w:rsidRDefault="008674F8" w:rsidP="008674F8">
                  <w:pPr>
                    <w:spacing w:line="254" w:lineRule="auto"/>
                    <w:jc w:val="both"/>
                    <w:rPr>
                      <w:rFonts w:ascii="Book Antiqua" w:hAnsi="Book Antiqua" w:cs="Calibri"/>
                      <w:color w:val="000000"/>
                      <w:kern w:val="2"/>
                      <w:sz w:val="22"/>
                      <w:szCs w:val="22"/>
                      <w:lang w:val="en-IN" w:eastAsia="en-IN" w:bidi="hi-IN"/>
                    </w:rPr>
                  </w:pPr>
                  <w:r w:rsidRPr="008674F8">
                    <w:rPr>
                      <w:rFonts w:ascii="Book Antiqua" w:hAnsi="Book Antiqua" w:cs="Calibri"/>
                      <w:color w:val="000000"/>
                      <w:sz w:val="22"/>
                      <w:szCs w:val="22"/>
                      <w:lang w:val="en-IN" w:eastAsia="en-IN" w:bidi="hi-IN"/>
                    </w:rPr>
                    <w:t xml:space="preserve">2,278.20 </w:t>
                  </w:r>
                </w:p>
              </w:tc>
            </w:tr>
            <w:tr w:rsidR="008674F8" w:rsidRPr="008674F8" w14:paraId="58451DA5" w14:textId="77777777" w:rsidTr="008674F8">
              <w:trPr>
                <w:trHeight w:val="268"/>
              </w:trPr>
              <w:tc>
                <w:tcPr>
                  <w:tcW w:w="1143" w:type="pct"/>
                  <w:tcBorders>
                    <w:top w:val="single" w:sz="4" w:space="0" w:color="auto"/>
                    <w:left w:val="single" w:sz="4" w:space="0" w:color="auto"/>
                    <w:bottom w:val="single" w:sz="4" w:space="0" w:color="auto"/>
                    <w:right w:val="single" w:sz="4" w:space="0" w:color="auto"/>
                  </w:tcBorders>
                  <w:noWrap/>
                  <w:vAlign w:val="center"/>
                  <w:hideMark/>
                </w:tcPr>
                <w:p w14:paraId="1D46F7D9" w14:textId="77777777" w:rsidR="008674F8" w:rsidRPr="008674F8" w:rsidRDefault="008674F8" w:rsidP="008674F8">
                  <w:pPr>
                    <w:jc w:val="both"/>
                    <w:rPr>
                      <w:rFonts w:ascii="Book Antiqua" w:hAnsi="Book Antiqua" w:cs="Arial"/>
                      <w:color w:val="000000"/>
                      <w:sz w:val="22"/>
                      <w:szCs w:val="22"/>
                      <w:lang w:val="en-IN" w:eastAsia="en-IN" w:bidi="hi-IN"/>
                    </w:rPr>
                  </w:pPr>
                  <w:r w:rsidRPr="008674F8">
                    <w:rPr>
                      <w:rFonts w:ascii="Book Antiqua" w:hAnsi="Book Antiqua" w:cs="Arial"/>
                      <w:color w:val="000000"/>
                      <w:sz w:val="22"/>
                      <w:szCs w:val="22"/>
                      <w:lang w:val="en-IN" w:eastAsia="en-IN" w:bidi="hi-IN"/>
                    </w:rPr>
                    <w:t>Erection</w:t>
                  </w:r>
                </w:p>
              </w:tc>
              <w:tc>
                <w:tcPr>
                  <w:tcW w:w="1558" w:type="pct"/>
                  <w:tcBorders>
                    <w:top w:val="single" w:sz="4" w:space="0" w:color="auto"/>
                    <w:left w:val="single" w:sz="4" w:space="0" w:color="auto"/>
                    <w:bottom w:val="single" w:sz="4" w:space="0" w:color="auto"/>
                    <w:right w:val="single" w:sz="4" w:space="0" w:color="auto"/>
                  </w:tcBorders>
                  <w:hideMark/>
                </w:tcPr>
                <w:p w14:paraId="469F0511" w14:textId="77777777" w:rsidR="008674F8" w:rsidRPr="008674F8" w:rsidRDefault="008674F8" w:rsidP="008674F8">
                  <w:pP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Normal Tower</w:t>
                  </w:r>
                </w:p>
                <w:p w14:paraId="5D9230B8" w14:textId="77777777" w:rsidR="008674F8" w:rsidRPr="008674F8" w:rsidRDefault="008674F8" w:rsidP="008674F8">
                  <w:pPr>
                    <w:rPr>
                      <w:rFonts w:ascii="Book Antiqua" w:hAnsi="Book Antiqua" w:cs="Arial"/>
                      <w:sz w:val="22"/>
                      <w:szCs w:val="22"/>
                    </w:rPr>
                  </w:pPr>
                  <w:r w:rsidRPr="008674F8">
                    <w:rPr>
                      <w:rFonts w:ascii="Book Antiqua" w:hAnsi="Book Antiqua" w:cs="Calibri"/>
                      <w:color w:val="000000"/>
                      <w:sz w:val="22"/>
                      <w:szCs w:val="22"/>
                      <w:lang w:val="en-IN" w:eastAsia="en-IN" w:bidi="hi-IN"/>
                    </w:rPr>
                    <w:t>Erection</w:t>
                  </w:r>
                </w:p>
              </w:tc>
              <w:tc>
                <w:tcPr>
                  <w:tcW w:w="821" w:type="pct"/>
                  <w:tcBorders>
                    <w:top w:val="single" w:sz="4" w:space="0" w:color="auto"/>
                    <w:left w:val="single" w:sz="4" w:space="0" w:color="auto"/>
                    <w:bottom w:val="single" w:sz="4" w:space="0" w:color="auto"/>
                    <w:right w:val="single" w:sz="4" w:space="0" w:color="auto"/>
                  </w:tcBorders>
                  <w:hideMark/>
                </w:tcPr>
                <w:p w14:paraId="4C63F0FD" w14:textId="77777777" w:rsidR="008674F8" w:rsidRPr="008674F8" w:rsidRDefault="008674F8" w:rsidP="008674F8">
                  <w:pPr>
                    <w:jc w:val="center"/>
                    <w:rPr>
                      <w:rFonts w:ascii="Book Antiqua" w:hAnsi="Book Antiqua" w:cs="Arial"/>
                      <w:sz w:val="22"/>
                      <w:szCs w:val="22"/>
                    </w:rPr>
                  </w:pPr>
                  <w:r w:rsidRPr="008674F8">
                    <w:rPr>
                      <w:rFonts w:ascii="Book Antiqua" w:hAnsi="Book Antiqua" w:cs="Arial"/>
                      <w:sz w:val="22"/>
                      <w:szCs w:val="22"/>
                    </w:rPr>
                    <w:t>MT</w:t>
                  </w:r>
                </w:p>
              </w:tc>
              <w:tc>
                <w:tcPr>
                  <w:tcW w:w="1478" w:type="pct"/>
                  <w:tcBorders>
                    <w:top w:val="single" w:sz="4" w:space="0" w:color="auto"/>
                    <w:left w:val="single" w:sz="4" w:space="0" w:color="auto"/>
                    <w:bottom w:val="single" w:sz="4" w:space="0" w:color="auto"/>
                    <w:right w:val="single" w:sz="4" w:space="0" w:color="auto"/>
                  </w:tcBorders>
                  <w:hideMark/>
                </w:tcPr>
                <w:p w14:paraId="3120F433" w14:textId="77777777" w:rsidR="008674F8" w:rsidRPr="008674F8" w:rsidRDefault="008674F8" w:rsidP="008674F8">
                  <w:pPr>
                    <w:rPr>
                      <w:rFonts w:ascii="Book Antiqua" w:hAnsi="Book Antiqua" w:cs="Arial"/>
                      <w:color w:val="000000"/>
                      <w:sz w:val="22"/>
                      <w:szCs w:val="22"/>
                      <w:lang w:eastAsia="en-IN" w:bidi="hi-IN"/>
                    </w:rPr>
                  </w:pPr>
                  <w:r w:rsidRPr="008674F8">
                    <w:rPr>
                      <w:rFonts w:ascii="Book Antiqua" w:hAnsi="Book Antiqua" w:cs="Calibri"/>
                      <w:color w:val="000000"/>
                      <w:sz w:val="22"/>
                      <w:szCs w:val="22"/>
                      <w:lang w:val="en-IN" w:eastAsia="en-IN" w:bidi="hi-IN"/>
                    </w:rPr>
                    <w:t xml:space="preserve">9,392.60 </w:t>
                  </w:r>
                </w:p>
              </w:tc>
            </w:tr>
            <w:tr w:rsidR="008674F8" w:rsidRPr="008674F8" w14:paraId="1FE02ADB" w14:textId="77777777" w:rsidTr="008674F8">
              <w:trPr>
                <w:trHeight w:val="201"/>
              </w:trPr>
              <w:tc>
                <w:tcPr>
                  <w:tcW w:w="1143" w:type="pct"/>
                  <w:vMerge w:val="restart"/>
                  <w:tcBorders>
                    <w:top w:val="single" w:sz="4" w:space="0" w:color="auto"/>
                    <w:left w:val="single" w:sz="4" w:space="0" w:color="auto"/>
                    <w:bottom w:val="single" w:sz="4" w:space="0" w:color="auto"/>
                    <w:right w:val="single" w:sz="4" w:space="0" w:color="auto"/>
                  </w:tcBorders>
                  <w:noWrap/>
                  <w:vAlign w:val="center"/>
                  <w:hideMark/>
                </w:tcPr>
                <w:p w14:paraId="6E8F29F7" w14:textId="77777777" w:rsidR="008674F8" w:rsidRPr="008674F8" w:rsidRDefault="008674F8" w:rsidP="008674F8">
                  <w:pPr>
                    <w:jc w:val="both"/>
                    <w:rPr>
                      <w:rFonts w:ascii="Book Antiqua" w:hAnsi="Book Antiqua" w:cs="Arial"/>
                      <w:color w:val="000000"/>
                      <w:sz w:val="22"/>
                      <w:szCs w:val="22"/>
                      <w:lang w:val="en-IN" w:eastAsia="en-IN" w:bidi="hi-IN"/>
                    </w:rPr>
                  </w:pPr>
                  <w:r w:rsidRPr="008674F8">
                    <w:rPr>
                      <w:rFonts w:ascii="Book Antiqua" w:hAnsi="Book Antiqua" w:cs="Arial"/>
                      <w:color w:val="000000"/>
                      <w:sz w:val="22"/>
                      <w:szCs w:val="22"/>
                      <w:lang w:val="en-IN" w:eastAsia="en-IN" w:bidi="hi-IN"/>
                    </w:rPr>
                    <w:t>Stringing</w:t>
                  </w:r>
                </w:p>
              </w:tc>
              <w:tc>
                <w:tcPr>
                  <w:tcW w:w="1558" w:type="pct"/>
                  <w:tcBorders>
                    <w:top w:val="single" w:sz="4" w:space="0" w:color="auto"/>
                    <w:left w:val="single" w:sz="4" w:space="0" w:color="auto"/>
                    <w:bottom w:val="single" w:sz="4" w:space="0" w:color="auto"/>
                    <w:right w:val="single" w:sz="4" w:space="0" w:color="auto"/>
                  </w:tcBorders>
                  <w:hideMark/>
                </w:tcPr>
                <w:p w14:paraId="0549DF92" w14:textId="77777777" w:rsidR="008674F8" w:rsidRPr="008674F8" w:rsidRDefault="008674F8" w:rsidP="008674F8">
                  <w:pPr>
                    <w:rPr>
                      <w:rFonts w:ascii="Book Antiqua" w:hAnsi="Book Antiqua" w:cs="Arial"/>
                      <w:sz w:val="22"/>
                      <w:szCs w:val="22"/>
                    </w:rPr>
                  </w:pPr>
                  <w:r w:rsidRPr="008674F8">
                    <w:rPr>
                      <w:rFonts w:ascii="Book Antiqua" w:hAnsi="Book Antiqua" w:cs="Calibri"/>
                      <w:color w:val="000000"/>
                      <w:sz w:val="22"/>
                      <w:szCs w:val="22"/>
                      <w:lang w:eastAsia="en-IN" w:bidi="hi-IN"/>
                    </w:rPr>
                    <w:t>STRINGING 400KV D/C QUAD WITH ONE EW (without TSE)</w:t>
                  </w:r>
                </w:p>
              </w:tc>
              <w:tc>
                <w:tcPr>
                  <w:tcW w:w="821" w:type="pct"/>
                  <w:tcBorders>
                    <w:top w:val="single" w:sz="4" w:space="0" w:color="auto"/>
                    <w:left w:val="single" w:sz="4" w:space="0" w:color="auto"/>
                    <w:bottom w:val="single" w:sz="4" w:space="0" w:color="auto"/>
                    <w:right w:val="single" w:sz="4" w:space="0" w:color="auto"/>
                  </w:tcBorders>
                  <w:hideMark/>
                </w:tcPr>
                <w:p w14:paraId="7E129ACF" w14:textId="77777777" w:rsidR="008674F8" w:rsidRPr="008674F8" w:rsidRDefault="008674F8" w:rsidP="008674F8">
                  <w:pPr>
                    <w:jc w:val="center"/>
                    <w:rPr>
                      <w:rFonts w:ascii="Book Antiqua" w:hAnsi="Book Antiqua" w:cs="Arial"/>
                      <w:sz w:val="22"/>
                      <w:szCs w:val="22"/>
                    </w:rPr>
                  </w:pPr>
                  <w:r w:rsidRPr="008674F8">
                    <w:rPr>
                      <w:rFonts w:ascii="Book Antiqua" w:hAnsi="Book Antiqua" w:cs="Calibri"/>
                      <w:color w:val="000000"/>
                      <w:sz w:val="22"/>
                      <w:szCs w:val="22"/>
                      <w:lang w:val="en-IN" w:eastAsia="en-IN" w:bidi="hi-IN"/>
                    </w:rPr>
                    <w:t>Km</w:t>
                  </w:r>
                </w:p>
              </w:tc>
              <w:tc>
                <w:tcPr>
                  <w:tcW w:w="1478" w:type="pct"/>
                  <w:tcBorders>
                    <w:top w:val="single" w:sz="4" w:space="0" w:color="auto"/>
                    <w:left w:val="single" w:sz="4" w:space="0" w:color="auto"/>
                    <w:bottom w:val="single" w:sz="4" w:space="0" w:color="auto"/>
                    <w:right w:val="single" w:sz="4" w:space="0" w:color="auto"/>
                  </w:tcBorders>
                  <w:hideMark/>
                </w:tcPr>
                <w:p w14:paraId="2AC9EEF0" w14:textId="77777777" w:rsidR="008674F8" w:rsidRPr="008674F8" w:rsidRDefault="008674F8" w:rsidP="008674F8">
                  <w:pPr>
                    <w:rPr>
                      <w:rFonts w:ascii="Book Antiqua" w:hAnsi="Book Antiqua" w:cs="Arial"/>
                      <w:color w:val="000000"/>
                      <w:sz w:val="22"/>
                      <w:szCs w:val="22"/>
                      <w:lang w:eastAsia="en-IN" w:bidi="hi-IN"/>
                    </w:rPr>
                  </w:pPr>
                  <w:r w:rsidRPr="008674F8">
                    <w:rPr>
                      <w:rFonts w:ascii="Book Antiqua" w:hAnsi="Book Antiqua" w:cs="Calibri"/>
                      <w:color w:val="000000"/>
                      <w:sz w:val="22"/>
                      <w:szCs w:val="22"/>
                      <w:lang w:eastAsia="en-IN" w:bidi="hi-IN"/>
                    </w:rPr>
                    <w:t>5,20,457. 40</w:t>
                  </w:r>
                </w:p>
              </w:tc>
            </w:tr>
            <w:tr w:rsidR="008674F8" w:rsidRPr="008674F8" w14:paraId="39FCFF8E" w14:textId="77777777" w:rsidTr="008674F8">
              <w:trPr>
                <w:trHeight w:val="201"/>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75D8D9D7" w14:textId="77777777" w:rsidR="008674F8" w:rsidRPr="008674F8" w:rsidRDefault="008674F8" w:rsidP="008674F8">
                  <w:pPr>
                    <w:rPr>
                      <w:rFonts w:ascii="Book Antiqua" w:hAnsi="Book Antiqua" w:cs="Arial"/>
                      <w:color w:val="000000"/>
                      <w:sz w:val="22"/>
                      <w:szCs w:val="22"/>
                      <w:lang w:val="en-IN" w:eastAsia="en-IN" w:bidi="hi-IN"/>
                    </w:rPr>
                  </w:pPr>
                </w:p>
              </w:tc>
              <w:tc>
                <w:tcPr>
                  <w:tcW w:w="1558" w:type="pct"/>
                  <w:tcBorders>
                    <w:top w:val="single" w:sz="4" w:space="0" w:color="auto"/>
                    <w:left w:val="single" w:sz="4" w:space="0" w:color="auto"/>
                    <w:bottom w:val="single" w:sz="4" w:space="0" w:color="auto"/>
                    <w:right w:val="single" w:sz="4" w:space="0" w:color="auto"/>
                  </w:tcBorders>
                  <w:hideMark/>
                </w:tcPr>
                <w:p w14:paraId="1B29F57C" w14:textId="77777777" w:rsidR="008674F8" w:rsidRPr="008674F8" w:rsidRDefault="008674F8" w:rsidP="008674F8">
                  <w:pPr>
                    <w:autoSpaceDE w:val="0"/>
                    <w:autoSpaceDN w:val="0"/>
                    <w:adjustRightInd w:val="0"/>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eastAsia="en-IN" w:bidi="hi-IN"/>
                    </w:rPr>
                    <w:t>STRINGING 400KV D/C TRIPLE WITH ONE EW (with TSE)</w:t>
                  </w:r>
                </w:p>
              </w:tc>
              <w:tc>
                <w:tcPr>
                  <w:tcW w:w="821" w:type="pct"/>
                  <w:tcBorders>
                    <w:top w:val="single" w:sz="4" w:space="0" w:color="auto"/>
                    <w:left w:val="single" w:sz="4" w:space="0" w:color="auto"/>
                    <w:bottom w:val="single" w:sz="4" w:space="0" w:color="auto"/>
                    <w:right w:val="single" w:sz="4" w:space="0" w:color="auto"/>
                  </w:tcBorders>
                  <w:hideMark/>
                </w:tcPr>
                <w:p w14:paraId="33BB4A93" w14:textId="77777777" w:rsidR="008674F8" w:rsidRPr="008674F8" w:rsidRDefault="008674F8" w:rsidP="008674F8">
                  <w:pPr>
                    <w:jc w:val="cente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Km</w:t>
                  </w:r>
                </w:p>
              </w:tc>
              <w:tc>
                <w:tcPr>
                  <w:tcW w:w="1478" w:type="pct"/>
                  <w:tcBorders>
                    <w:top w:val="single" w:sz="4" w:space="0" w:color="auto"/>
                    <w:left w:val="single" w:sz="4" w:space="0" w:color="auto"/>
                    <w:bottom w:val="single" w:sz="4" w:space="0" w:color="auto"/>
                    <w:right w:val="single" w:sz="4" w:space="0" w:color="auto"/>
                  </w:tcBorders>
                  <w:hideMark/>
                </w:tcPr>
                <w:p w14:paraId="3328A98B" w14:textId="77777777" w:rsidR="008674F8" w:rsidRPr="008674F8" w:rsidRDefault="008674F8" w:rsidP="008674F8">
                  <w:pP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eastAsia="en-IN" w:bidi="hi-IN"/>
                    </w:rPr>
                    <w:t>2,60,228. 70</w:t>
                  </w:r>
                </w:p>
              </w:tc>
            </w:tr>
            <w:tr w:rsidR="008674F8" w:rsidRPr="008674F8" w14:paraId="37D90453" w14:textId="77777777" w:rsidTr="008674F8">
              <w:trPr>
                <w:trHeight w:val="201"/>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39E4BE0F" w14:textId="77777777" w:rsidR="008674F8" w:rsidRPr="008674F8" w:rsidRDefault="008674F8" w:rsidP="008674F8">
                  <w:pPr>
                    <w:rPr>
                      <w:rFonts w:ascii="Book Antiqua" w:hAnsi="Book Antiqua" w:cs="Arial"/>
                      <w:color w:val="000000"/>
                      <w:sz w:val="22"/>
                      <w:szCs w:val="22"/>
                      <w:lang w:val="en-IN" w:eastAsia="en-IN" w:bidi="hi-IN"/>
                    </w:rPr>
                  </w:pPr>
                </w:p>
              </w:tc>
              <w:tc>
                <w:tcPr>
                  <w:tcW w:w="1558" w:type="pct"/>
                  <w:tcBorders>
                    <w:top w:val="single" w:sz="4" w:space="0" w:color="auto"/>
                    <w:left w:val="single" w:sz="4" w:space="0" w:color="auto"/>
                    <w:bottom w:val="single" w:sz="4" w:space="0" w:color="auto"/>
                    <w:right w:val="single" w:sz="4" w:space="0" w:color="auto"/>
                  </w:tcBorders>
                  <w:hideMark/>
                </w:tcPr>
                <w:p w14:paraId="175C0644" w14:textId="77777777" w:rsidR="008674F8" w:rsidRPr="008674F8" w:rsidRDefault="008674F8" w:rsidP="008674F8">
                  <w:pPr>
                    <w:tabs>
                      <w:tab w:val="left" w:pos="252"/>
                    </w:tabs>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eastAsia="en-IN" w:bidi="hi-IN"/>
                    </w:rPr>
                    <w:t>SINGL PEAK OPGW STRINGING 400KV D/C TWR</w:t>
                  </w:r>
                </w:p>
              </w:tc>
              <w:tc>
                <w:tcPr>
                  <w:tcW w:w="821" w:type="pct"/>
                  <w:tcBorders>
                    <w:top w:val="single" w:sz="4" w:space="0" w:color="auto"/>
                    <w:left w:val="single" w:sz="4" w:space="0" w:color="auto"/>
                    <w:bottom w:val="single" w:sz="4" w:space="0" w:color="auto"/>
                    <w:right w:val="single" w:sz="4" w:space="0" w:color="auto"/>
                  </w:tcBorders>
                  <w:hideMark/>
                </w:tcPr>
                <w:p w14:paraId="406916C0" w14:textId="77777777" w:rsidR="008674F8" w:rsidRPr="008674F8" w:rsidRDefault="008674F8" w:rsidP="008674F8">
                  <w:pPr>
                    <w:jc w:val="cente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Km</w:t>
                  </w:r>
                </w:p>
              </w:tc>
              <w:tc>
                <w:tcPr>
                  <w:tcW w:w="1478" w:type="pct"/>
                  <w:tcBorders>
                    <w:top w:val="single" w:sz="4" w:space="0" w:color="auto"/>
                    <w:left w:val="single" w:sz="4" w:space="0" w:color="auto"/>
                    <w:bottom w:val="single" w:sz="4" w:space="0" w:color="auto"/>
                    <w:right w:val="single" w:sz="4" w:space="0" w:color="auto"/>
                  </w:tcBorders>
                  <w:hideMark/>
                </w:tcPr>
                <w:p w14:paraId="1A9A987F" w14:textId="77777777" w:rsidR="008674F8" w:rsidRPr="008674F8" w:rsidRDefault="008674F8" w:rsidP="008674F8">
                  <w:pP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47,557.80</w:t>
                  </w:r>
                </w:p>
              </w:tc>
            </w:tr>
            <w:tr w:rsidR="008674F8" w:rsidRPr="008674F8" w14:paraId="66E711A3" w14:textId="77777777" w:rsidTr="008674F8">
              <w:trPr>
                <w:trHeight w:val="201"/>
              </w:trPr>
              <w:tc>
                <w:tcPr>
                  <w:tcW w:w="1143" w:type="pct"/>
                  <w:vMerge/>
                  <w:tcBorders>
                    <w:top w:val="single" w:sz="4" w:space="0" w:color="auto"/>
                    <w:left w:val="single" w:sz="4" w:space="0" w:color="auto"/>
                    <w:bottom w:val="single" w:sz="4" w:space="0" w:color="auto"/>
                    <w:right w:val="single" w:sz="4" w:space="0" w:color="auto"/>
                  </w:tcBorders>
                  <w:vAlign w:val="center"/>
                  <w:hideMark/>
                </w:tcPr>
                <w:p w14:paraId="1B87A2DF" w14:textId="77777777" w:rsidR="008674F8" w:rsidRPr="008674F8" w:rsidRDefault="008674F8" w:rsidP="008674F8">
                  <w:pPr>
                    <w:rPr>
                      <w:rFonts w:ascii="Book Antiqua" w:hAnsi="Book Antiqua" w:cs="Arial"/>
                      <w:color w:val="000000"/>
                      <w:sz w:val="22"/>
                      <w:szCs w:val="22"/>
                      <w:lang w:val="en-IN" w:eastAsia="en-IN" w:bidi="hi-IN"/>
                    </w:rPr>
                  </w:pPr>
                </w:p>
              </w:tc>
              <w:tc>
                <w:tcPr>
                  <w:tcW w:w="1558" w:type="pct"/>
                  <w:tcBorders>
                    <w:top w:val="single" w:sz="4" w:space="0" w:color="auto"/>
                    <w:left w:val="single" w:sz="4" w:space="0" w:color="auto"/>
                    <w:bottom w:val="single" w:sz="4" w:space="0" w:color="auto"/>
                    <w:right w:val="single" w:sz="4" w:space="0" w:color="auto"/>
                  </w:tcBorders>
                  <w:hideMark/>
                </w:tcPr>
                <w:p w14:paraId="3D7FF9C3" w14:textId="77777777" w:rsidR="008674F8" w:rsidRPr="008674F8" w:rsidRDefault="008674F8" w:rsidP="008674F8">
                  <w:pPr>
                    <w:tabs>
                      <w:tab w:val="left" w:pos="252"/>
                    </w:tabs>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eastAsia="en-IN" w:bidi="hi-IN"/>
                    </w:rPr>
                    <w:t>Concreting (including all associated works related to foundation not covered in excavation and reinforcemt steel works: concreting (M25 mix) for railway crossing locations.</w:t>
                  </w:r>
                </w:p>
              </w:tc>
              <w:tc>
                <w:tcPr>
                  <w:tcW w:w="821" w:type="pct"/>
                  <w:tcBorders>
                    <w:top w:val="single" w:sz="4" w:space="0" w:color="auto"/>
                    <w:left w:val="single" w:sz="4" w:space="0" w:color="auto"/>
                    <w:bottom w:val="single" w:sz="4" w:space="0" w:color="auto"/>
                    <w:right w:val="single" w:sz="4" w:space="0" w:color="auto"/>
                  </w:tcBorders>
                  <w:hideMark/>
                </w:tcPr>
                <w:p w14:paraId="719D82E1" w14:textId="77777777" w:rsidR="008674F8" w:rsidRPr="008674F8" w:rsidRDefault="008674F8" w:rsidP="008674F8">
                  <w:pPr>
                    <w:jc w:val="cente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M3</w:t>
                  </w:r>
                </w:p>
              </w:tc>
              <w:tc>
                <w:tcPr>
                  <w:tcW w:w="1478" w:type="pct"/>
                  <w:tcBorders>
                    <w:top w:val="single" w:sz="4" w:space="0" w:color="auto"/>
                    <w:left w:val="single" w:sz="4" w:space="0" w:color="auto"/>
                    <w:bottom w:val="single" w:sz="4" w:space="0" w:color="auto"/>
                    <w:right w:val="single" w:sz="4" w:space="0" w:color="auto"/>
                  </w:tcBorders>
                  <w:hideMark/>
                </w:tcPr>
                <w:p w14:paraId="42B2F829" w14:textId="77777777" w:rsidR="008674F8" w:rsidRPr="008674F8" w:rsidRDefault="008674F8" w:rsidP="008674F8">
                  <w:pP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2,566.40</w:t>
                  </w:r>
                </w:p>
              </w:tc>
            </w:tr>
          </w:tbl>
          <w:p w14:paraId="499C84C3" w14:textId="77777777" w:rsidR="008674F8" w:rsidRPr="008674F8" w:rsidRDefault="008674F8" w:rsidP="008674F8">
            <w:pPr>
              <w:ind w:left="611"/>
              <w:jc w:val="both"/>
              <w:rPr>
                <w:rFonts w:ascii="Book Antiqua" w:hAnsi="Book Antiqua" w:cs="Arial"/>
                <w:sz w:val="22"/>
                <w:szCs w:val="22"/>
              </w:rPr>
            </w:pPr>
          </w:p>
          <w:p w14:paraId="149E11EC" w14:textId="77777777" w:rsidR="008674F8" w:rsidRPr="008674F8" w:rsidRDefault="008674F8" w:rsidP="008674F8">
            <w:pPr>
              <w:numPr>
                <w:ilvl w:val="0"/>
                <w:numId w:val="12"/>
              </w:numPr>
              <w:ind w:left="611" w:hanging="469"/>
              <w:jc w:val="both"/>
              <w:rPr>
                <w:rFonts w:ascii="Book Antiqua" w:hAnsi="Book Antiqua" w:cs="Arial"/>
                <w:sz w:val="22"/>
                <w:szCs w:val="22"/>
              </w:rPr>
            </w:pPr>
            <w:r w:rsidRPr="008674F8">
              <w:rPr>
                <w:rFonts w:ascii="Book Antiqua" w:hAnsi="Book Antiqua" w:cs="Arial"/>
                <w:sz w:val="22"/>
                <w:szCs w:val="22"/>
              </w:rPr>
              <w:t>Such expenditure incurred on providing additional labour shall however not be construed as Facilitation in line with GCC Clause 36B hereof.</w:t>
            </w:r>
          </w:p>
          <w:p w14:paraId="0F223F7D" w14:textId="77777777" w:rsidR="008674F8" w:rsidRPr="008674F8" w:rsidRDefault="008674F8" w:rsidP="008674F8">
            <w:pPr>
              <w:numPr>
                <w:ilvl w:val="0"/>
                <w:numId w:val="12"/>
              </w:numPr>
              <w:ind w:left="611" w:hanging="469"/>
              <w:jc w:val="both"/>
              <w:rPr>
                <w:rFonts w:ascii="Book Antiqua" w:hAnsi="Book Antiqua" w:cs="Arial"/>
                <w:sz w:val="22"/>
                <w:szCs w:val="22"/>
              </w:rPr>
            </w:pPr>
            <w:r w:rsidRPr="008674F8">
              <w:rPr>
                <w:rFonts w:ascii="Book Antiqua" w:hAnsi="Book Antiqua" w:cs="Arial"/>
                <w:sz w:val="22"/>
                <w:szCs w:val="22"/>
                <w:lang w:val="en-IN"/>
              </w:rPr>
              <w:t>If the Contractor is not satisfied with the workmanship of the additional Labour provided as per above, he shall by notice to the Project Manager, ask for partial/full replacement of the deployed labour.</w:t>
            </w:r>
          </w:p>
          <w:p w14:paraId="2FEA4D17" w14:textId="77777777" w:rsidR="008674F8" w:rsidRPr="008674F8" w:rsidRDefault="008674F8" w:rsidP="008674F8">
            <w:pPr>
              <w:jc w:val="both"/>
              <w:rPr>
                <w:rFonts w:ascii="Book Antiqua" w:hAnsi="Book Antiqua"/>
                <w:sz w:val="22"/>
                <w:szCs w:val="22"/>
                <w:highlight w:val="yellow"/>
                <w:lang w:val="en-IN"/>
              </w:rPr>
            </w:pPr>
            <w:r w:rsidRPr="008674F8">
              <w:rPr>
                <w:rFonts w:ascii="Book Antiqua" w:hAnsi="Book Antiqua" w:cs="Arial"/>
                <w:sz w:val="22"/>
                <w:szCs w:val="22"/>
                <w:lang w:val="en-IN"/>
              </w:rPr>
              <w:t>Upon receipt of Contractor’s notice as per vi) above, the Project Manager shall as soon as possible, provide replacement of labour to the Contractor</w:t>
            </w:r>
          </w:p>
          <w:p w14:paraId="7184DF60" w14:textId="438190E4" w:rsidR="008674F8" w:rsidRPr="003C7064" w:rsidRDefault="008674F8" w:rsidP="008674F8">
            <w:pPr>
              <w:jc w:val="both"/>
              <w:rPr>
                <w:rFonts w:ascii="Arial" w:hAnsi="Arial" w:cs="Arial"/>
                <w:sz w:val="22"/>
                <w:szCs w:val="22"/>
              </w:rPr>
            </w:pPr>
          </w:p>
        </w:tc>
        <w:tc>
          <w:tcPr>
            <w:tcW w:w="6634" w:type="dxa"/>
          </w:tcPr>
          <w:p w14:paraId="5483A6C8" w14:textId="77777777" w:rsidR="008674F8" w:rsidRPr="008674F8" w:rsidRDefault="008674F8" w:rsidP="008674F8">
            <w:pPr>
              <w:pStyle w:val="ListParagraph"/>
              <w:spacing w:after="160" w:line="259" w:lineRule="auto"/>
              <w:ind w:left="0"/>
              <w:jc w:val="both"/>
              <w:rPr>
                <w:rFonts w:ascii="Book Antiqua" w:hAnsi="Book Antiqua" w:cs="Arial"/>
              </w:rPr>
            </w:pPr>
            <w:r w:rsidRPr="008674F8">
              <w:rPr>
                <w:rFonts w:ascii="Book Antiqua" w:hAnsi="Book Antiqua" w:cs="Arial"/>
              </w:rPr>
              <w:lastRenderedPageBreak/>
              <w:t>Replace the GCC 34.1 with the following:</w:t>
            </w:r>
          </w:p>
          <w:p w14:paraId="59A23A6B" w14:textId="77777777" w:rsidR="008674F8" w:rsidRPr="008674F8" w:rsidRDefault="008674F8" w:rsidP="008674F8">
            <w:pPr>
              <w:jc w:val="both"/>
              <w:rPr>
                <w:rFonts w:ascii="Book Antiqua" w:hAnsi="Book Antiqua" w:cs="Arial"/>
                <w:sz w:val="22"/>
                <w:szCs w:val="22"/>
                <w:u w:val="single"/>
                <w:lang w:val="en-IN"/>
              </w:rPr>
            </w:pPr>
            <w:r w:rsidRPr="008674F8">
              <w:rPr>
                <w:rFonts w:ascii="Book Antiqua" w:hAnsi="Book Antiqua" w:cs="Arial"/>
                <w:sz w:val="22"/>
                <w:szCs w:val="22"/>
                <w:u w:val="single"/>
                <w:lang w:val="en-IN"/>
              </w:rPr>
              <w:t xml:space="preserve">Replace clause GCC 34.1 in SCC, Section-V with the following: </w:t>
            </w:r>
          </w:p>
          <w:p w14:paraId="3FA80D10" w14:textId="77777777" w:rsidR="008674F8" w:rsidRPr="008674F8" w:rsidRDefault="008674F8" w:rsidP="008674F8">
            <w:pPr>
              <w:jc w:val="both"/>
              <w:rPr>
                <w:rFonts w:ascii="Book Antiqua" w:hAnsi="Book Antiqua" w:cs="Arial"/>
                <w:sz w:val="22"/>
                <w:szCs w:val="22"/>
                <w:lang w:val="en-IN"/>
              </w:rPr>
            </w:pPr>
          </w:p>
          <w:p w14:paraId="2D09F1C2"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18C7C3C" w14:textId="77777777" w:rsidR="008674F8" w:rsidRPr="008674F8" w:rsidRDefault="008674F8" w:rsidP="008674F8">
            <w:pPr>
              <w:jc w:val="both"/>
              <w:rPr>
                <w:rFonts w:ascii="Book Antiqua" w:hAnsi="Book Antiqua" w:cs="Arial"/>
                <w:sz w:val="22"/>
                <w:szCs w:val="22"/>
                <w:lang w:val="en-IN"/>
              </w:rPr>
            </w:pPr>
          </w:p>
          <w:p w14:paraId="3587050E" w14:textId="77777777" w:rsidR="008674F8" w:rsidRPr="008674F8" w:rsidRDefault="008674F8" w:rsidP="00417D84">
            <w:pPr>
              <w:pStyle w:val="ListParagraph"/>
              <w:numPr>
                <w:ilvl w:val="0"/>
                <w:numId w:val="13"/>
              </w:numPr>
              <w:contextualSpacing/>
              <w:jc w:val="both"/>
              <w:rPr>
                <w:rFonts w:ascii="Book Antiqua" w:hAnsi="Book Antiqua" w:cs="Arial"/>
                <w:sz w:val="22"/>
                <w:szCs w:val="22"/>
                <w:lang w:val="en-IN"/>
              </w:rPr>
            </w:pPr>
            <w:bookmarkStart w:id="0" w:name="_GoBack"/>
            <w:bookmarkEnd w:id="0"/>
            <w:r w:rsidRPr="008674F8">
              <w:rPr>
                <w:rFonts w:ascii="Book Antiqua" w:hAnsi="Book Antiqua" w:cs="Arial"/>
                <w:sz w:val="22"/>
                <w:szCs w:val="22"/>
                <w:lang w:val="en-IN"/>
              </w:rPr>
              <w:t xml:space="preserve">any Change in the Facilities as provided in GCC Clause 33 </w:t>
            </w:r>
          </w:p>
          <w:p w14:paraId="17D9BC49" w14:textId="77777777" w:rsidR="008674F8" w:rsidRPr="008674F8" w:rsidRDefault="008674F8" w:rsidP="008674F8">
            <w:pPr>
              <w:pStyle w:val="ListParagraph"/>
              <w:jc w:val="both"/>
              <w:rPr>
                <w:rFonts w:ascii="Book Antiqua" w:hAnsi="Book Antiqua" w:cs="Arial"/>
                <w:sz w:val="22"/>
                <w:szCs w:val="22"/>
                <w:lang w:val="en-IN"/>
              </w:rPr>
            </w:pPr>
          </w:p>
          <w:p w14:paraId="343A2A1C" w14:textId="4A0983C1" w:rsidR="008674F8" w:rsidRPr="00417D84" w:rsidRDefault="008674F8" w:rsidP="00417D84">
            <w:pPr>
              <w:pStyle w:val="ListParagraph"/>
              <w:numPr>
                <w:ilvl w:val="0"/>
                <w:numId w:val="13"/>
              </w:numPr>
              <w:contextualSpacing/>
              <w:jc w:val="both"/>
              <w:rPr>
                <w:rFonts w:ascii="Book Antiqua" w:hAnsi="Book Antiqua" w:cs="Arial"/>
                <w:sz w:val="22"/>
                <w:szCs w:val="22"/>
                <w:lang w:val="en-IN"/>
              </w:rPr>
            </w:pPr>
            <w:r w:rsidRPr="008674F8">
              <w:rPr>
                <w:rFonts w:ascii="Book Antiqua" w:hAnsi="Book Antiqua" w:cs="Arial"/>
                <w:sz w:val="22"/>
                <w:szCs w:val="22"/>
                <w:lang w:val="en-IN"/>
              </w:rPr>
              <w:t xml:space="preserve">any occurrence of Force Majeure as provided in GCC Clause 32 </w:t>
            </w:r>
          </w:p>
          <w:p w14:paraId="366E428C" w14:textId="77777777" w:rsidR="008674F8" w:rsidRPr="008674F8" w:rsidRDefault="008674F8" w:rsidP="008674F8">
            <w:pPr>
              <w:pStyle w:val="ListParagraph"/>
              <w:jc w:val="both"/>
              <w:rPr>
                <w:rFonts w:ascii="Book Antiqua" w:hAnsi="Book Antiqua" w:cs="Arial"/>
                <w:sz w:val="22"/>
                <w:szCs w:val="22"/>
                <w:lang w:val="en-IN"/>
              </w:rPr>
            </w:pPr>
          </w:p>
          <w:p w14:paraId="3EFBCE8D" w14:textId="77777777" w:rsidR="008674F8" w:rsidRPr="008674F8" w:rsidRDefault="008674F8" w:rsidP="00417D84">
            <w:pPr>
              <w:pStyle w:val="ListParagraph"/>
              <w:numPr>
                <w:ilvl w:val="0"/>
                <w:numId w:val="13"/>
              </w:numPr>
              <w:contextualSpacing/>
              <w:jc w:val="both"/>
              <w:rPr>
                <w:rFonts w:ascii="Book Antiqua" w:hAnsi="Book Antiqua" w:cs="Arial"/>
                <w:sz w:val="22"/>
                <w:szCs w:val="22"/>
                <w:lang w:val="en-IN"/>
              </w:rPr>
            </w:pPr>
            <w:r w:rsidRPr="008674F8">
              <w:rPr>
                <w:rFonts w:ascii="Book Antiqua" w:hAnsi="Book Antiqua" w:cs="Arial"/>
                <w:sz w:val="22"/>
                <w:szCs w:val="22"/>
                <w:lang w:val="en-IN"/>
              </w:rPr>
              <w:t>any suspension order given by the Employer under GCC Clause 35 hereof or reduction in the rate of progress pursuant to GCC Sub-Clause 35.2 or</w:t>
            </w:r>
          </w:p>
          <w:p w14:paraId="5D2FBAF5" w14:textId="77777777" w:rsidR="008674F8" w:rsidRPr="008674F8" w:rsidRDefault="008674F8" w:rsidP="008674F8">
            <w:pPr>
              <w:pStyle w:val="ListParagraph"/>
              <w:jc w:val="both"/>
              <w:rPr>
                <w:rFonts w:ascii="Book Antiqua" w:hAnsi="Book Antiqua" w:cs="Arial"/>
                <w:sz w:val="22"/>
                <w:szCs w:val="22"/>
                <w:lang w:val="en-IN"/>
              </w:rPr>
            </w:pPr>
          </w:p>
          <w:p w14:paraId="0B242AA4" w14:textId="77777777" w:rsidR="008674F8" w:rsidRPr="008674F8" w:rsidRDefault="008674F8" w:rsidP="00417D84">
            <w:pPr>
              <w:pStyle w:val="ListParagraph"/>
              <w:numPr>
                <w:ilvl w:val="0"/>
                <w:numId w:val="13"/>
              </w:numPr>
              <w:contextualSpacing/>
              <w:jc w:val="both"/>
              <w:rPr>
                <w:rFonts w:ascii="Book Antiqua" w:hAnsi="Book Antiqua" w:cs="Arial"/>
                <w:sz w:val="22"/>
                <w:szCs w:val="22"/>
                <w:lang w:val="en-IN"/>
              </w:rPr>
            </w:pPr>
            <w:r w:rsidRPr="008674F8">
              <w:rPr>
                <w:rFonts w:ascii="Book Antiqua" w:hAnsi="Book Antiqua" w:cs="Arial"/>
                <w:sz w:val="22"/>
                <w:szCs w:val="22"/>
                <w:lang w:val="en-IN"/>
              </w:rPr>
              <w:t>any changes in laws and regulations as provided in GCC Clause 31 or</w:t>
            </w:r>
          </w:p>
          <w:p w14:paraId="05847CB2"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 xml:space="preserve"> </w:t>
            </w:r>
          </w:p>
          <w:p w14:paraId="46B06519" w14:textId="77777777" w:rsidR="008674F8" w:rsidRPr="008674F8" w:rsidRDefault="008674F8" w:rsidP="00417D84">
            <w:pPr>
              <w:pStyle w:val="ListParagraph"/>
              <w:numPr>
                <w:ilvl w:val="0"/>
                <w:numId w:val="13"/>
              </w:numPr>
              <w:contextualSpacing/>
              <w:jc w:val="both"/>
              <w:rPr>
                <w:rFonts w:ascii="Book Antiqua" w:hAnsi="Book Antiqua" w:cs="Arial"/>
                <w:sz w:val="22"/>
                <w:szCs w:val="22"/>
                <w:lang w:val="en-IN"/>
              </w:rPr>
            </w:pPr>
            <w:r w:rsidRPr="008674F8">
              <w:rPr>
                <w:rFonts w:ascii="Book Antiqua" w:hAnsi="Book Antiqua" w:cs="Arial"/>
                <w:sz w:val="22"/>
                <w:szCs w:val="22"/>
                <w:lang w:val="en-IN"/>
              </w:rPr>
              <w:t>any other matter specifically mentioned in the Contract</w:t>
            </w:r>
          </w:p>
          <w:p w14:paraId="78233EE7" w14:textId="77777777" w:rsidR="008674F8" w:rsidRPr="008674F8" w:rsidRDefault="008674F8" w:rsidP="008674F8">
            <w:pPr>
              <w:jc w:val="both"/>
              <w:rPr>
                <w:rFonts w:ascii="Book Antiqua" w:hAnsi="Book Antiqua" w:cs="Arial"/>
                <w:sz w:val="22"/>
                <w:szCs w:val="22"/>
                <w:lang w:val="en-IN"/>
              </w:rPr>
            </w:pPr>
          </w:p>
          <w:p w14:paraId="7B31276A"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by such period as shall be fair and reasonable in all the circumstances and as shall fairly reflect the delay or impediment sustained by the Contractor.</w:t>
            </w:r>
          </w:p>
          <w:p w14:paraId="27C20552" w14:textId="77777777" w:rsidR="008674F8" w:rsidRPr="008674F8" w:rsidRDefault="008674F8" w:rsidP="008674F8">
            <w:pPr>
              <w:jc w:val="both"/>
              <w:rPr>
                <w:rFonts w:ascii="Book Antiqua" w:hAnsi="Book Antiqua" w:cs="Arial"/>
                <w:sz w:val="22"/>
                <w:szCs w:val="22"/>
                <w:lang w:val="en-IN"/>
              </w:rPr>
            </w:pPr>
          </w:p>
          <w:p w14:paraId="5952DF59"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 xml:space="preserve">Notwithstanding above, in the interest of timely project completion, the Employer may, with the consent of Contractor, </w:t>
            </w:r>
            <w:r w:rsidRPr="008674F8">
              <w:rPr>
                <w:rFonts w:ascii="Book Antiqua" w:hAnsi="Book Antiqua" w:cs="Arial"/>
                <w:sz w:val="22"/>
                <w:szCs w:val="22"/>
                <w:lang w:val="en-IN"/>
              </w:rPr>
              <w:lastRenderedPageBreak/>
              <w:t>provide additional Labour to expedite activities related to Foundation, Erection &amp; Stringing. However, in such case, the additional labour deployed shall be under the overall obligation of the Contractor inter-alia including risk &amp; responsibilities thereof and all Contractual provisions shall apply thereto except for GCC Clause 18.1.3(a) and GCC Clause 18.1.3(b).</w:t>
            </w:r>
          </w:p>
          <w:p w14:paraId="5B4F3AE3" w14:textId="77777777" w:rsidR="008674F8" w:rsidRPr="008674F8" w:rsidRDefault="008674F8" w:rsidP="008674F8">
            <w:pPr>
              <w:jc w:val="both"/>
              <w:rPr>
                <w:rFonts w:ascii="Book Antiqua" w:hAnsi="Book Antiqua" w:cs="Arial"/>
                <w:sz w:val="22"/>
                <w:szCs w:val="22"/>
                <w:lang w:val="en-IN"/>
              </w:rPr>
            </w:pPr>
          </w:p>
          <w:p w14:paraId="09930357"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The modality to be adopted for providing such additional labour is as follows: -</w:t>
            </w:r>
          </w:p>
          <w:p w14:paraId="67F3D128" w14:textId="77777777" w:rsidR="008674F8" w:rsidRPr="008674F8" w:rsidRDefault="008674F8" w:rsidP="008674F8">
            <w:pPr>
              <w:jc w:val="both"/>
              <w:rPr>
                <w:rFonts w:ascii="Book Antiqua" w:hAnsi="Book Antiqua" w:cs="Arial"/>
                <w:sz w:val="22"/>
                <w:szCs w:val="22"/>
                <w:lang w:val="en-IN"/>
              </w:rPr>
            </w:pPr>
            <w:r w:rsidRPr="008674F8">
              <w:rPr>
                <w:rFonts w:ascii="Book Antiqua" w:hAnsi="Book Antiqua" w:cs="Arial"/>
                <w:sz w:val="22"/>
                <w:szCs w:val="22"/>
                <w:lang w:val="en-IN"/>
              </w:rPr>
              <w:t xml:space="preserve"> </w:t>
            </w:r>
          </w:p>
          <w:p w14:paraId="0FABE059" w14:textId="77777777" w:rsidR="008674F8" w:rsidRPr="008674F8" w:rsidRDefault="008674F8" w:rsidP="008674F8">
            <w:pPr>
              <w:numPr>
                <w:ilvl w:val="0"/>
                <w:numId w:val="12"/>
              </w:numPr>
              <w:ind w:left="611" w:hanging="469"/>
              <w:jc w:val="both"/>
              <w:rPr>
                <w:rFonts w:ascii="Book Antiqua" w:hAnsi="Book Antiqua" w:cs="Arial"/>
                <w:sz w:val="22"/>
                <w:szCs w:val="22"/>
                <w:lang w:val="en-IN"/>
              </w:rPr>
            </w:pPr>
            <w:r w:rsidRPr="008674F8">
              <w:rPr>
                <w:rFonts w:ascii="Book Antiqua" w:hAnsi="Book Antiqua" w:cs="Arial"/>
                <w:sz w:val="22"/>
                <w:szCs w:val="22"/>
                <w:lang w:val="en-IN"/>
              </w:rPr>
              <w:t>The Project Manager, by written notice to the Contractor, may offer to provide additional labour to Contractor for expediting timely completion of the activities related to foundation, erection &amp; stringing.</w:t>
            </w:r>
          </w:p>
          <w:p w14:paraId="4FCA70A0" w14:textId="77777777" w:rsidR="008674F8" w:rsidRPr="008674F8" w:rsidRDefault="008674F8" w:rsidP="008674F8">
            <w:pPr>
              <w:numPr>
                <w:ilvl w:val="0"/>
                <w:numId w:val="12"/>
              </w:numPr>
              <w:ind w:left="611" w:hanging="469"/>
              <w:jc w:val="both"/>
              <w:rPr>
                <w:rFonts w:ascii="Book Antiqua" w:hAnsi="Book Antiqua" w:cs="Arial"/>
                <w:sz w:val="22"/>
                <w:szCs w:val="22"/>
                <w:lang w:val="en-IN"/>
              </w:rPr>
            </w:pPr>
            <w:r w:rsidRPr="008674F8">
              <w:rPr>
                <w:rFonts w:ascii="Book Antiqua" w:hAnsi="Book Antiqua" w:cs="Arial"/>
                <w:sz w:val="22"/>
                <w:szCs w:val="22"/>
                <w:lang w:val="en-IN"/>
              </w:rPr>
              <w:t>The Contractor, as soon as possible but not later than 15 days after receiving the Project Manager’s offer as per i) above, may consent to utilise such labour for the Facilities.</w:t>
            </w:r>
          </w:p>
          <w:p w14:paraId="244F901B" w14:textId="77777777" w:rsidR="008674F8" w:rsidRPr="008674F8" w:rsidRDefault="008674F8" w:rsidP="008674F8">
            <w:pPr>
              <w:numPr>
                <w:ilvl w:val="0"/>
                <w:numId w:val="12"/>
              </w:numPr>
              <w:ind w:left="611" w:hanging="469"/>
              <w:jc w:val="both"/>
              <w:rPr>
                <w:rFonts w:ascii="Book Antiqua" w:hAnsi="Book Antiqua" w:cs="Arial"/>
                <w:sz w:val="22"/>
                <w:szCs w:val="22"/>
                <w:lang w:val="en-IN"/>
              </w:rPr>
            </w:pPr>
            <w:r w:rsidRPr="008674F8">
              <w:rPr>
                <w:rFonts w:ascii="Book Antiqua" w:hAnsi="Book Antiqua" w:cs="Arial"/>
                <w:sz w:val="22"/>
                <w:szCs w:val="22"/>
                <w:lang w:val="en-IN"/>
              </w:rPr>
              <w:t xml:space="preserve">The offer and acceptance as above shall be in writing. </w:t>
            </w:r>
          </w:p>
          <w:p w14:paraId="1B581774" w14:textId="77777777" w:rsidR="008674F8" w:rsidRPr="008674F8" w:rsidRDefault="008674F8" w:rsidP="008674F8">
            <w:pPr>
              <w:numPr>
                <w:ilvl w:val="0"/>
                <w:numId w:val="12"/>
              </w:numPr>
              <w:ind w:left="611" w:hanging="469"/>
              <w:jc w:val="both"/>
              <w:rPr>
                <w:rFonts w:ascii="Book Antiqua" w:hAnsi="Book Antiqua" w:cs="Arial"/>
                <w:sz w:val="22"/>
                <w:szCs w:val="22"/>
                <w:lang w:val="en-IN"/>
              </w:rPr>
            </w:pPr>
            <w:r w:rsidRPr="008674F8">
              <w:rPr>
                <w:rFonts w:ascii="Book Antiqua" w:hAnsi="Book Antiqua" w:cs="Arial"/>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tbl>
            <w:tblPr>
              <w:tblW w:w="682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2159"/>
              <w:gridCol w:w="708"/>
              <w:gridCol w:w="2430"/>
            </w:tblGrid>
            <w:tr w:rsidR="008674F8" w:rsidRPr="008674F8" w14:paraId="177FB621" w14:textId="77777777" w:rsidTr="008674F8">
              <w:trPr>
                <w:trHeight w:val="798"/>
              </w:trPr>
              <w:tc>
                <w:tcPr>
                  <w:tcW w:w="1119" w:type="pct"/>
                  <w:tcBorders>
                    <w:top w:val="single" w:sz="4" w:space="0" w:color="auto"/>
                    <w:left w:val="single" w:sz="4" w:space="0" w:color="auto"/>
                    <w:bottom w:val="single" w:sz="4" w:space="0" w:color="auto"/>
                    <w:right w:val="single" w:sz="4" w:space="0" w:color="auto"/>
                  </w:tcBorders>
                  <w:noWrap/>
                  <w:hideMark/>
                </w:tcPr>
                <w:p w14:paraId="1D888719" w14:textId="77777777" w:rsidR="008674F8" w:rsidRPr="008674F8" w:rsidRDefault="008674F8" w:rsidP="008674F8">
                  <w:pPr>
                    <w:jc w:val="center"/>
                    <w:rPr>
                      <w:rFonts w:ascii="Book Antiqua" w:hAnsi="Book Antiqua" w:cs="Arial"/>
                      <w:color w:val="000000"/>
                      <w:sz w:val="22"/>
                      <w:szCs w:val="22"/>
                      <w:lang w:val="en-IN" w:eastAsia="en-IN" w:bidi="hi-IN"/>
                    </w:rPr>
                  </w:pPr>
                  <w:r w:rsidRPr="008674F8">
                    <w:rPr>
                      <w:rFonts w:ascii="Book Antiqua" w:hAnsi="Book Antiqua" w:cs="Arial"/>
                      <w:color w:val="000000"/>
                      <w:sz w:val="22"/>
                      <w:szCs w:val="22"/>
                      <w:lang w:val="en-IN" w:eastAsia="en-IN" w:bidi="hi-IN"/>
                    </w:rPr>
                    <w:t>Activity</w:t>
                  </w:r>
                </w:p>
              </w:tc>
              <w:tc>
                <w:tcPr>
                  <w:tcW w:w="3881" w:type="pct"/>
                  <w:gridSpan w:val="3"/>
                  <w:tcBorders>
                    <w:top w:val="single" w:sz="4" w:space="0" w:color="auto"/>
                    <w:left w:val="single" w:sz="4" w:space="0" w:color="auto"/>
                    <w:bottom w:val="single" w:sz="4" w:space="0" w:color="auto"/>
                    <w:right w:val="single" w:sz="4" w:space="0" w:color="auto"/>
                  </w:tcBorders>
                  <w:hideMark/>
                </w:tcPr>
                <w:p w14:paraId="19B38846" w14:textId="77777777" w:rsidR="008674F8" w:rsidRPr="008674F8" w:rsidRDefault="008674F8" w:rsidP="008674F8">
                  <w:pPr>
                    <w:rPr>
                      <w:rFonts w:ascii="Book Antiqua" w:hAnsi="Book Antiqua" w:cs="Arial"/>
                      <w:color w:val="000000"/>
                      <w:sz w:val="22"/>
                      <w:szCs w:val="22"/>
                      <w:lang w:val="en-IN" w:eastAsia="en-IN" w:bidi="hi-IN"/>
                    </w:rPr>
                  </w:pPr>
                  <w:r w:rsidRPr="008674F8">
                    <w:rPr>
                      <w:rFonts w:ascii="Book Antiqua" w:hAnsi="Book Antiqua" w:cs="Arial"/>
                      <w:color w:val="000000"/>
                      <w:sz w:val="22"/>
                      <w:szCs w:val="22"/>
                      <w:lang w:val="en-IN" w:eastAsia="en-IN" w:bidi="hi-IN"/>
                    </w:rPr>
                    <w:t>Cost towards gangs/manpower</w:t>
                  </w:r>
                </w:p>
              </w:tc>
            </w:tr>
            <w:tr w:rsidR="008674F8" w:rsidRPr="008674F8" w14:paraId="7440D14B" w14:textId="77777777" w:rsidTr="008674F8">
              <w:trPr>
                <w:trHeight w:val="284"/>
              </w:trPr>
              <w:tc>
                <w:tcPr>
                  <w:tcW w:w="1119" w:type="pct"/>
                  <w:tcBorders>
                    <w:top w:val="single" w:sz="4" w:space="0" w:color="auto"/>
                    <w:left w:val="single" w:sz="4" w:space="0" w:color="auto"/>
                    <w:bottom w:val="single" w:sz="4" w:space="0" w:color="auto"/>
                    <w:right w:val="single" w:sz="4" w:space="0" w:color="auto"/>
                  </w:tcBorders>
                  <w:noWrap/>
                  <w:vAlign w:val="center"/>
                </w:tcPr>
                <w:p w14:paraId="197ADB85" w14:textId="77777777" w:rsidR="008674F8" w:rsidRPr="008674F8" w:rsidRDefault="008674F8" w:rsidP="008674F8">
                  <w:pPr>
                    <w:rPr>
                      <w:rFonts w:ascii="Book Antiqua" w:hAnsi="Book Antiqua" w:cs="Arial"/>
                      <w:color w:val="000000"/>
                      <w:sz w:val="22"/>
                      <w:szCs w:val="22"/>
                      <w:lang w:val="en-IN" w:eastAsia="en-IN" w:bidi="hi-IN"/>
                    </w:rPr>
                  </w:pPr>
                </w:p>
              </w:tc>
              <w:tc>
                <w:tcPr>
                  <w:tcW w:w="1582" w:type="pct"/>
                  <w:tcBorders>
                    <w:top w:val="single" w:sz="4" w:space="0" w:color="auto"/>
                    <w:left w:val="single" w:sz="4" w:space="0" w:color="auto"/>
                    <w:bottom w:val="single" w:sz="4" w:space="0" w:color="auto"/>
                    <w:right w:val="single" w:sz="4" w:space="0" w:color="auto"/>
                  </w:tcBorders>
                  <w:hideMark/>
                </w:tcPr>
                <w:p w14:paraId="19443464" w14:textId="77777777" w:rsidR="008674F8" w:rsidRPr="008674F8" w:rsidRDefault="008674F8" w:rsidP="008674F8">
                  <w:pPr>
                    <w:jc w:val="both"/>
                    <w:rPr>
                      <w:rFonts w:ascii="Book Antiqua" w:hAnsi="Book Antiqua"/>
                      <w:color w:val="000000"/>
                      <w:sz w:val="27"/>
                      <w:szCs w:val="27"/>
                    </w:rPr>
                  </w:pPr>
                  <w:r w:rsidRPr="008674F8">
                    <w:rPr>
                      <w:rFonts w:ascii="Book Antiqua" w:hAnsi="Book Antiqua"/>
                      <w:color w:val="000000"/>
                      <w:sz w:val="27"/>
                      <w:szCs w:val="27"/>
                    </w:rPr>
                    <w:t>Items</w:t>
                  </w:r>
                </w:p>
              </w:tc>
              <w:tc>
                <w:tcPr>
                  <w:tcW w:w="519" w:type="pct"/>
                  <w:tcBorders>
                    <w:top w:val="single" w:sz="4" w:space="0" w:color="auto"/>
                    <w:left w:val="single" w:sz="4" w:space="0" w:color="auto"/>
                    <w:bottom w:val="single" w:sz="4" w:space="0" w:color="auto"/>
                    <w:right w:val="single" w:sz="4" w:space="0" w:color="auto"/>
                  </w:tcBorders>
                  <w:hideMark/>
                </w:tcPr>
                <w:p w14:paraId="689AA735" w14:textId="77777777" w:rsidR="008674F8" w:rsidRPr="008674F8" w:rsidRDefault="008674F8" w:rsidP="008674F8">
                  <w:pPr>
                    <w:jc w:val="both"/>
                    <w:rPr>
                      <w:rStyle w:val="normaltextrun"/>
                      <w:rFonts w:cs="Arial"/>
                      <w:position w:val="-1"/>
                      <w:sz w:val="22"/>
                      <w:szCs w:val="22"/>
                      <w:lang w:eastAsia="en-IN"/>
                    </w:rPr>
                  </w:pPr>
                  <w:r w:rsidRPr="008674F8">
                    <w:rPr>
                      <w:rStyle w:val="normaltextrun"/>
                      <w:rFonts w:ascii="Book Antiqua" w:hAnsi="Book Antiqua" w:cs="Arial"/>
                      <w:color w:val="000000"/>
                      <w:position w:val="-1"/>
                      <w:sz w:val="22"/>
                      <w:szCs w:val="22"/>
                      <w:lang w:eastAsia="en-IN"/>
                    </w:rPr>
                    <w:t>Unit</w:t>
                  </w:r>
                </w:p>
              </w:tc>
              <w:tc>
                <w:tcPr>
                  <w:tcW w:w="1780" w:type="pct"/>
                  <w:tcBorders>
                    <w:top w:val="single" w:sz="4" w:space="0" w:color="auto"/>
                    <w:left w:val="single" w:sz="4" w:space="0" w:color="auto"/>
                    <w:bottom w:val="single" w:sz="4" w:space="0" w:color="auto"/>
                    <w:right w:val="single" w:sz="4" w:space="0" w:color="auto"/>
                  </w:tcBorders>
                  <w:hideMark/>
                </w:tcPr>
                <w:p w14:paraId="100D9604"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Style w:val="normaltextrun"/>
                      <w:rFonts w:ascii="Book Antiqua" w:hAnsi="Book Antiqua" w:cs="Arial"/>
                      <w:color w:val="000000"/>
                      <w:position w:val="-1"/>
                      <w:sz w:val="22"/>
                      <w:szCs w:val="22"/>
                      <w:lang w:eastAsia="en-IN"/>
                    </w:rPr>
                    <w:t>Activity Rates for this Package (In Rs)</w:t>
                  </w:r>
                </w:p>
              </w:tc>
            </w:tr>
            <w:tr w:rsidR="008674F8" w:rsidRPr="008674F8" w14:paraId="69A98C7B" w14:textId="77777777" w:rsidTr="008674F8">
              <w:trPr>
                <w:trHeight w:val="284"/>
              </w:trPr>
              <w:tc>
                <w:tcPr>
                  <w:tcW w:w="1119" w:type="pct"/>
                  <w:vMerge w:val="restart"/>
                  <w:tcBorders>
                    <w:top w:val="single" w:sz="4" w:space="0" w:color="auto"/>
                    <w:left w:val="single" w:sz="4" w:space="0" w:color="auto"/>
                    <w:bottom w:val="single" w:sz="4" w:space="0" w:color="auto"/>
                    <w:right w:val="single" w:sz="4" w:space="0" w:color="auto"/>
                  </w:tcBorders>
                  <w:noWrap/>
                  <w:vAlign w:val="center"/>
                  <w:hideMark/>
                </w:tcPr>
                <w:p w14:paraId="75AA3323" w14:textId="77777777" w:rsidR="008674F8" w:rsidRPr="008674F8" w:rsidRDefault="008674F8" w:rsidP="008674F8">
                  <w:pPr>
                    <w:rPr>
                      <w:lang w:val="en-IN" w:bidi="hi-IN"/>
                    </w:rPr>
                  </w:pPr>
                  <w:r w:rsidRPr="008674F8">
                    <w:rPr>
                      <w:rFonts w:ascii="Book Antiqua" w:hAnsi="Book Antiqua" w:cs="Arial"/>
                      <w:color w:val="000000"/>
                      <w:sz w:val="22"/>
                      <w:szCs w:val="22"/>
                      <w:lang w:val="en-IN" w:eastAsia="en-IN" w:bidi="hi-IN"/>
                    </w:rPr>
                    <w:t>Foundation</w:t>
                  </w:r>
                </w:p>
              </w:tc>
              <w:tc>
                <w:tcPr>
                  <w:tcW w:w="1582" w:type="pct"/>
                  <w:tcBorders>
                    <w:top w:val="single" w:sz="4" w:space="0" w:color="auto"/>
                    <w:left w:val="single" w:sz="4" w:space="0" w:color="auto"/>
                    <w:bottom w:val="single" w:sz="4" w:space="0" w:color="auto"/>
                    <w:right w:val="single" w:sz="4" w:space="0" w:color="auto"/>
                  </w:tcBorders>
                </w:tcPr>
                <w:p w14:paraId="1D78C086" w14:textId="77777777" w:rsidR="008674F8" w:rsidRPr="008674F8" w:rsidRDefault="008674F8" w:rsidP="008674F8">
                  <w:pPr>
                    <w:jc w:val="both"/>
                    <w:rPr>
                      <w:rStyle w:val="normaltextrun"/>
                      <w:position w:val="-1"/>
                    </w:rPr>
                  </w:pPr>
                </w:p>
              </w:tc>
              <w:tc>
                <w:tcPr>
                  <w:tcW w:w="519" w:type="pct"/>
                  <w:tcBorders>
                    <w:top w:val="single" w:sz="4" w:space="0" w:color="auto"/>
                    <w:left w:val="single" w:sz="4" w:space="0" w:color="auto"/>
                    <w:bottom w:val="single" w:sz="4" w:space="0" w:color="auto"/>
                    <w:right w:val="single" w:sz="4" w:space="0" w:color="auto"/>
                  </w:tcBorders>
                </w:tcPr>
                <w:p w14:paraId="3C7EA36E"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p>
              </w:tc>
              <w:tc>
                <w:tcPr>
                  <w:tcW w:w="1780" w:type="pct"/>
                  <w:tcBorders>
                    <w:top w:val="single" w:sz="4" w:space="0" w:color="auto"/>
                    <w:left w:val="single" w:sz="4" w:space="0" w:color="auto"/>
                    <w:bottom w:val="single" w:sz="4" w:space="0" w:color="auto"/>
                    <w:right w:val="single" w:sz="4" w:space="0" w:color="auto"/>
                  </w:tcBorders>
                </w:tcPr>
                <w:p w14:paraId="61508920" w14:textId="77777777" w:rsidR="008674F8" w:rsidRPr="008674F8" w:rsidRDefault="008674F8" w:rsidP="008674F8">
                  <w:pPr>
                    <w:jc w:val="both"/>
                  </w:pPr>
                </w:p>
              </w:tc>
            </w:tr>
            <w:tr w:rsidR="008674F8" w:rsidRPr="008674F8" w14:paraId="129F90C6" w14:textId="77777777" w:rsidTr="008674F8">
              <w:trPr>
                <w:trHeight w:val="385"/>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287F2E31" w14:textId="77777777" w:rsidR="008674F8" w:rsidRPr="008674F8" w:rsidRDefault="008674F8" w:rsidP="008674F8">
                  <w:pPr>
                    <w:rPr>
                      <w:lang w:val="en-IN" w:bidi="hi-IN"/>
                    </w:rPr>
                  </w:pPr>
                </w:p>
              </w:tc>
              <w:tc>
                <w:tcPr>
                  <w:tcW w:w="1582" w:type="pct"/>
                  <w:tcBorders>
                    <w:top w:val="single" w:sz="4" w:space="0" w:color="auto"/>
                    <w:left w:val="single" w:sz="4" w:space="0" w:color="auto"/>
                    <w:bottom w:val="single" w:sz="4" w:space="0" w:color="auto"/>
                    <w:right w:val="single" w:sz="4" w:space="0" w:color="auto"/>
                  </w:tcBorders>
                  <w:vAlign w:val="bottom"/>
                  <w:hideMark/>
                </w:tcPr>
                <w:p w14:paraId="321BC9AB" w14:textId="77777777" w:rsidR="008674F8" w:rsidRPr="008674F8" w:rsidRDefault="008674F8" w:rsidP="008674F8">
                  <w:pPr>
                    <w:jc w:val="both"/>
                    <w:rPr>
                      <w:rStyle w:val="normaltextrun"/>
                    </w:rPr>
                  </w:pPr>
                  <w:r w:rsidRPr="008674F8">
                    <w:rPr>
                      <w:rFonts w:ascii="Book Antiqua" w:hAnsi="Book Antiqua" w:cs="Calibri"/>
                      <w:color w:val="000000"/>
                      <w:kern w:val="2"/>
                      <w:sz w:val="22"/>
                      <w:szCs w:val="22"/>
                      <w:lang w:val="en-IN" w:eastAsia="en-IN" w:bidi="hi-IN"/>
                    </w:rPr>
                    <w:t xml:space="preserve">DRY Soil </w:t>
                  </w:r>
                  <w:r w:rsidRPr="008674F8">
                    <w:rPr>
                      <w:rFonts w:ascii="Book Antiqua" w:hAnsi="Book Antiqua"/>
                      <w:color w:val="000000"/>
                      <w:sz w:val="22"/>
                      <w:szCs w:val="22"/>
                    </w:rPr>
                    <w:t>Excavation</w:t>
                  </w:r>
                </w:p>
              </w:tc>
              <w:tc>
                <w:tcPr>
                  <w:tcW w:w="519" w:type="pct"/>
                  <w:tcBorders>
                    <w:top w:val="single" w:sz="4" w:space="0" w:color="auto"/>
                    <w:left w:val="single" w:sz="4" w:space="0" w:color="auto"/>
                    <w:bottom w:val="single" w:sz="4" w:space="0" w:color="auto"/>
                    <w:right w:val="single" w:sz="4" w:space="0" w:color="auto"/>
                  </w:tcBorders>
                  <w:vAlign w:val="bottom"/>
                  <w:hideMark/>
                </w:tcPr>
                <w:p w14:paraId="6F1483FA"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01180C61"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90.20</w:t>
                  </w:r>
                </w:p>
              </w:tc>
            </w:tr>
            <w:tr w:rsidR="008674F8" w:rsidRPr="008674F8" w14:paraId="528F1D93" w14:textId="77777777" w:rsidTr="008674F8">
              <w:trPr>
                <w:trHeight w:val="301"/>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0E81C3DE" w14:textId="77777777" w:rsidR="008674F8" w:rsidRPr="008674F8" w:rsidRDefault="008674F8" w:rsidP="008674F8">
                  <w:pPr>
                    <w:rPr>
                      <w:lang w:val="en-IN" w:bidi="hi-IN"/>
                    </w:rPr>
                  </w:pPr>
                </w:p>
              </w:tc>
              <w:tc>
                <w:tcPr>
                  <w:tcW w:w="1582" w:type="pct"/>
                  <w:tcBorders>
                    <w:top w:val="single" w:sz="4" w:space="0" w:color="auto"/>
                    <w:left w:val="single" w:sz="4" w:space="0" w:color="auto"/>
                    <w:bottom w:val="single" w:sz="4" w:space="0" w:color="auto"/>
                    <w:right w:val="single" w:sz="4" w:space="0" w:color="auto"/>
                  </w:tcBorders>
                  <w:hideMark/>
                </w:tcPr>
                <w:p w14:paraId="2343C2A7"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 xml:space="preserve">WET Soil </w:t>
                  </w:r>
                  <w:r w:rsidRPr="008674F8">
                    <w:rPr>
                      <w:rFonts w:ascii="Book Antiqua" w:hAnsi="Book Antiqua"/>
                      <w:color w:val="000000"/>
                      <w:sz w:val="22"/>
                      <w:szCs w:val="22"/>
                    </w:rPr>
                    <w:t>Excavation</w:t>
                  </w:r>
                </w:p>
              </w:tc>
              <w:tc>
                <w:tcPr>
                  <w:tcW w:w="519" w:type="pct"/>
                  <w:tcBorders>
                    <w:top w:val="single" w:sz="4" w:space="0" w:color="auto"/>
                    <w:left w:val="single" w:sz="4" w:space="0" w:color="auto"/>
                    <w:bottom w:val="single" w:sz="4" w:space="0" w:color="auto"/>
                    <w:right w:val="single" w:sz="4" w:space="0" w:color="auto"/>
                  </w:tcBorders>
                  <w:hideMark/>
                </w:tcPr>
                <w:p w14:paraId="798F35D4"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0610EE35"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117.00</w:t>
                  </w:r>
                </w:p>
              </w:tc>
            </w:tr>
            <w:tr w:rsidR="008674F8" w:rsidRPr="008674F8" w14:paraId="2DC01A61" w14:textId="77777777" w:rsidTr="008674F8">
              <w:trPr>
                <w:trHeight w:val="536"/>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576E84B1" w14:textId="77777777" w:rsidR="008674F8" w:rsidRPr="008674F8" w:rsidRDefault="008674F8" w:rsidP="008674F8">
                  <w:pPr>
                    <w:rPr>
                      <w:lang w:val="en-IN" w:bidi="hi-IN"/>
                    </w:rPr>
                  </w:pPr>
                </w:p>
              </w:tc>
              <w:tc>
                <w:tcPr>
                  <w:tcW w:w="1582" w:type="pct"/>
                  <w:tcBorders>
                    <w:top w:val="single" w:sz="4" w:space="0" w:color="auto"/>
                    <w:left w:val="single" w:sz="4" w:space="0" w:color="auto"/>
                    <w:bottom w:val="single" w:sz="4" w:space="0" w:color="auto"/>
                    <w:right w:val="single" w:sz="4" w:space="0" w:color="auto"/>
                  </w:tcBorders>
                  <w:hideMark/>
                </w:tcPr>
                <w:p w14:paraId="45E5508B" w14:textId="77777777" w:rsidR="008674F8" w:rsidRPr="008674F8" w:rsidRDefault="008674F8" w:rsidP="008674F8">
                  <w:pPr>
                    <w:jc w:val="both"/>
                    <w:rPr>
                      <w:rFonts w:cs="Calibri"/>
                      <w:lang w:val="en-IN" w:bidi="hi-IN"/>
                    </w:rPr>
                  </w:pPr>
                  <w:r w:rsidRPr="008674F8">
                    <w:rPr>
                      <w:rFonts w:ascii="Book Antiqua" w:hAnsi="Book Antiqua" w:cs="Calibri"/>
                      <w:color w:val="000000"/>
                      <w:sz w:val="22"/>
                      <w:szCs w:val="22"/>
                      <w:lang w:val="en-IN" w:eastAsia="en-IN" w:bidi="hi-IN"/>
                    </w:rPr>
                    <w:t>Dry Fissured</w:t>
                  </w:r>
                </w:p>
                <w:p w14:paraId="094FC0F6" w14:textId="77777777" w:rsidR="008674F8" w:rsidRPr="008674F8" w:rsidRDefault="008674F8" w:rsidP="008674F8">
                  <w:pPr>
                    <w:jc w:val="both"/>
                    <w:rPr>
                      <w:rStyle w:val="normaltextrun"/>
                      <w:rFonts w:cs="Arial"/>
                      <w:position w:val="-1"/>
                    </w:rPr>
                  </w:pPr>
                  <w:r w:rsidRPr="008674F8">
                    <w:rPr>
                      <w:rFonts w:ascii="Book Antiqua" w:hAnsi="Book Antiqua" w:cs="Calibri"/>
                      <w:color w:val="000000"/>
                      <w:sz w:val="22"/>
                      <w:szCs w:val="22"/>
                      <w:lang w:val="en-IN" w:eastAsia="en-IN" w:bidi="hi-IN"/>
                    </w:rPr>
                    <w:t xml:space="preserve">Rock </w:t>
                  </w:r>
                  <w:r w:rsidRPr="008674F8">
                    <w:rPr>
                      <w:rFonts w:ascii="Book Antiqua" w:hAnsi="Book Antiqua"/>
                      <w:color w:val="000000"/>
                      <w:sz w:val="22"/>
                      <w:szCs w:val="22"/>
                    </w:rPr>
                    <w:t>Excavation</w:t>
                  </w:r>
                </w:p>
              </w:tc>
              <w:tc>
                <w:tcPr>
                  <w:tcW w:w="519" w:type="pct"/>
                  <w:tcBorders>
                    <w:top w:val="single" w:sz="4" w:space="0" w:color="auto"/>
                    <w:left w:val="single" w:sz="4" w:space="0" w:color="auto"/>
                    <w:bottom w:val="single" w:sz="4" w:space="0" w:color="auto"/>
                    <w:right w:val="single" w:sz="4" w:space="0" w:color="auto"/>
                  </w:tcBorders>
                  <w:hideMark/>
                </w:tcPr>
                <w:p w14:paraId="53AA5663"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48C0F692"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254.00</w:t>
                  </w:r>
                </w:p>
              </w:tc>
            </w:tr>
            <w:tr w:rsidR="008674F8" w:rsidRPr="008674F8" w14:paraId="0E504976" w14:textId="77777777" w:rsidTr="008674F8">
              <w:trPr>
                <w:trHeight w:val="536"/>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3DC0BED3" w14:textId="77777777" w:rsidR="008674F8" w:rsidRPr="008674F8" w:rsidRDefault="008674F8" w:rsidP="008674F8">
                  <w:pPr>
                    <w:rPr>
                      <w:lang w:val="en-IN" w:bidi="hi-IN"/>
                    </w:rPr>
                  </w:pPr>
                </w:p>
              </w:tc>
              <w:tc>
                <w:tcPr>
                  <w:tcW w:w="1582" w:type="pct"/>
                  <w:tcBorders>
                    <w:top w:val="single" w:sz="4" w:space="0" w:color="auto"/>
                    <w:left w:val="single" w:sz="4" w:space="0" w:color="auto"/>
                    <w:bottom w:val="single" w:sz="4" w:space="0" w:color="auto"/>
                    <w:right w:val="single" w:sz="4" w:space="0" w:color="auto"/>
                  </w:tcBorders>
                  <w:hideMark/>
                </w:tcPr>
                <w:p w14:paraId="26657859" w14:textId="77777777" w:rsidR="008674F8" w:rsidRPr="008674F8" w:rsidRDefault="008674F8" w:rsidP="008674F8">
                  <w:pPr>
                    <w:jc w:val="both"/>
                    <w:rPr>
                      <w:rFonts w:cs="Calibri"/>
                      <w:lang w:val="en-IN" w:bidi="hi-IN"/>
                    </w:rPr>
                  </w:pPr>
                  <w:r w:rsidRPr="008674F8">
                    <w:rPr>
                      <w:rFonts w:ascii="Book Antiqua" w:hAnsi="Book Antiqua" w:cs="Calibri"/>
                      <w:color w:val="000000"/>
                      <w:sz w:val="22"/>
                      <w:szCs w:val="22"/>
                      <w:lang w:val="en-IN" w:eastAsia="en-IN" w:bidi="hi-IN"/>
                    </w:rPr>
                    <w:t>Wet Fissured</w:t>
                  </w:r>
                </w:p>
                <w:p w14:paraId="1DC6C40D"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 xml:space="preserve">Rock </w:t>
                  </w:r>
                  <w:r w:rsidRPr="008674F8">
                    <w:rPr>
                      <w:rFonts w:ascii="Book Antiqua" w:hAnsi="Book Antiqua"/>
                      <w:color w:val="000000"/>
                      <w:sz w:val="22"/>
                      <w:szCs w:val="22"/>
                    </w:rPr>
                    <w:t>Excavation</w:t>
                  </w:r>
                </w:p>
              </w:tc>
              <w:tc>
                <w:tcPr>
                  <w:tcW w:w="519" w:type="pct"/>
                  <w:tcBorders>
                    <w:top w:val="single" w:sz="4" w:space="0" w:color="auto"/>
                    <w:left w:val="single" w:sz="4" w:space="0" w:color="auto"/>
                    <w:bottom w:val="single" w:sz="4" w:space="0" w:color="auto"/>
                    <w:right w:val="single" w:sz="4" w:space="0" w:color="auto"/>
                  </w:tcBorders>
                  <w:hideMark/>
                </w:tcPr>
                <w:p w14:paraId="6D5BF8C4" w14:textId="77777777" w:rsidR="008674F8" w:rsidRPr="008674F8" w:rsidRDefault="008674F8" w:rsidP="008674F8">
                  <w:pPr>
                    <w:jc w:val="both"/>
                    <w:rPr>
                      <w:rFonts w:ascii="Book Antiqua" w:hAnsi="Book Antiqua" w:cs="Calibri"/>
                      <w:color w:val="000000"/>
                      <w:kern w:val="2"/>
                      <w:sz w:val="22"/>
                      <w:szCs w:val="22"/>
                      <w:lang w:val="en-IN" w:eastAsia="en-IN" w:bidi="hi-IN"/>
                    </w:rPr>
                  </w:pPr>
                  <w:r w:rsidRPr="008674F8">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7C63736E"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261.00</w:t>
                  </w:r>
                </w:p>
              </w:tc>
            </w:tr>
            <w:tr w:rsidR="008674F8" w:rsidRPr="008674F8" w14:paraId="27BAA645" w14:textId="77777777" w:rsidTr="008674F8">
              <w:trPr>
                <w:trHeight w:val="265"/>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391EE924" w14:textId="77777777" w:rsidR="008674F8" w:rsidRPr="008674F8" w:rsidRDefault="008674F8" w:rsidP="008674F8">
                  <w:pPr>
                    <w:rPr>
                      <w:lang w:val="en-IN" w:bidi="hi-IN"/>
                    </w:rPr>
                  </w:pPr>
                </w:p>
              </w:tc>
              <w:tc>
                <w:tcPr>
                  <w:tcW w:w="1582" w:type="pct"/>
                  <w:tcBorders>
                    <w:top w:val="single" w:sz="4" w:space="0" w:color="auto"/>
                    <w:left w:val="single" w:sz="4" w:space="0" w:color="auto"/>
                    <w:bottom w:val="single" w:sz="4" w:space="0" w:color="auto"/>
                    <w:right w:val="single" w:sz="4" w:space="0" w:color="auto"/>
                  </w:tcBorders>
                  <w:hideMark/>
                </w:tcPr>
                <w:p w14:paraId="71E2E989"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 xml:space="preserve">Hard Rock </w:t>
                  </w:r>
                  <w:r w:rsidRPr="008674F8">
                    <w:rPr>
                      <w:rFonts w:ascii="Book Antiqua" w:hAnsi="Book Antiqua"/>
                      <w:color w:val="000000"/>
                      <w:sz w:val="22"/>
                      <w:szCs w:val="22"/>
                    </w:rPr>
                    <w:t>Excavation</w:t>
                  </w:r>
                </w:p>
              </w:tc>
              <w:tc>
                <w:tcPr>
                  <w:tcW w:w="519" w:type="pct"/>
                  <w:tcBorders>
                    <w:top w:val="single" w:sz="4" w:space="0" w:color="auto"/>
                    <w:left w:val="single" w:sz="4" w:space="0" w:color="auto"/>
                    <w:bottom w:val="single" w:sz="4" w:space="0" w:color="auto"/>
                    <w:right w:val="single" w:sz="4" w:space="0" w:color="auto"/>
                  </w:tcBorders>
                  <w:hideMark/>
                </w:tcPr>
                <w:p w14:paraId="29261658" w14:textId="77777777" w:rsidR="008674F8" w:rsidRPr="008674F8" w:rsidRDefault="008674F8" w:rsidP="008674F8">
                  <w:pPr>
                    <w:jc w:val="both"/>
                    <w:rPr>
                      <w:rFonts w:ascii="Book Antiqua" w:hAnsi="Book Antiqua" w:cs="Calibri"/>
                      <w:color w:val="000000"/>
                      <w:kern w:val="2"/>
                      <w:sz w:val="22"/>
                      <w:szCs w:val="22"/>
                      <w:lang w:val="en-IN" w:eastAsia="en-IN" w:bidi="hi-IN"/>
                    </w:rPr>
                  </w:pPr>
                  <w:r w:rsidRPr="008674F8">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35340543"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424.80</w:t>
                  </w:r>
                </w:p>
              </w:tc>
            </w:tr>
            <w:tr w:rsidR="008674F8" w:rsidRPr="008674F8" w14:paraId="4E097635" w14:textId="77777777" w:rsidTr="008674F8">
              <w:trPr>
                <w:trHeight w:val="536"/>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3E89711E" w14:textId="77777777" w:rsidR="008674F8" w:rsidRPr="008674F8" w:rsidRDefault="008674F8" w:rsidP="008674F8">
                  <w:pPr>
                    <w:rPr>
                      <w:lang w:val="en-IN" w:bidi="hi-IN"/>
                    </w:rPr>
                  </w:pPr>
                </w:p>
              </w:tc>
              <w:tc>
                <w:tcPr>
                  <w:tcW w:w="1582" w:type="pct"/>
                  <w:tcBorders>
                    <w:top w:val="single" w:sz="4" w:space="0" w:color="auto"/>
                    <w:left w:val="single" w:sz="4" w:space="0" w:color="auto"/>
                    <w:bottom w:val="single" w:sz="4" w:space="0" w:color="auto"/>
                    <w:right w:val="single" w:sz="4" w:space="0" w:color="auto"/>
                  </w:tcBorders>
                  <w:hideMark/>
                </w:tcPr>
                <w:p w14:paraId="39C573C0" w14:textId="77777777" w:rsidR="008674F8" w:rsidRPr="008674F8" w:rsidRDefault="008674F8" w:rsidP="008674F8">
                  <w:pPr>
                    <w:jc w:val="both"/>
                    <w:rPr>
                      <w:rStyle w:val="normaltextrun"/>
                      <w:rFonts w:cs="Arial"/>
                      <w:position w:val="-1"/>
                    </w:rPr>
                  </w:pPr>
                  <w:r w:rsidRPr="008674F8">
                    <w:rPr>
                      <w:rFonts w:ascii="Book Antiqua" w:hAnsi="Book Antiqua" w:cs="Calibri"/>
                      <w:color w:val="000000"/>
                      <w:sz w:val="22"/>
                      <w:szCs w:val="22"/>
                      <w:lang w:val="en-IN" w:eastAsia="en-IN" w:bidi="hi-IN"/>
                    </w:rPr>
                    <w:t>Concreting (1:1.5:3)</w:t>
                  </w:r>
                </w:p>
              </w:tc>
              <w:tc>
                <w:tcPr>
                  <w:tcW w:w="519" w:type="pct"/>
                  <w:tcBorders>
                    <w:top w:val="single" w:sz="4" w:space="0" w:color="auto"/>
                    <w:left w:val="single" w:sz="4" w:space="0" w:color="auto"/>
                    <w:bottom w:val="single" w:sz="4" w:space="0" w:color="auto"/>
                    <w:right w:val="single" w:sz="4" w:space="0" w:color="auto"/>
                  </w:tcBorders>
                  <w:hideMark/>
                </w:tcPr>
                <w:p w14:paraId="66F65D25"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146050D3"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2897.20</w:t>
                  </w:r>
                </w:p>
              </w:tc>
            </w:tr>
            <w:tr w:rsidR="008674F8" w:rsidRPr="008674F8" w14:paraId="0B569704" w14:textId="77777777" w:rsidTr="008674F8">
              <w:trPr>
                <w:trHeight w:val="536"/>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5C08BB00" w14:textId="77777777" w:rsidR="008674F8" w:rsidRPr="008674F8" w:rsidRDefault="008674F8" w:rsidP="008674F8">
                  <w:pPr>
                    <w:rPr>
                      <w:lang w:val="en-IN" w:bidi="hi-IN"/>
                    </w:rPr>
                  </w:pPr>
                </w:p>
              </w:tc>
              <w:tc>
                <w:tcPr>
                  <w:tcW w:w="1582" w:type="pct"/>
                  <w:tcBorders>
                    <w:top w:val="single" w:sz="4" w:space="0" w:color="auto"/>
                    <w:left w:val="single" w:sz="4" w:space="0" w:color="auto"/>
                    <w:bottom w:val="single" w:sz="4" w:space="0" w:color="auto"/>
                    <w:right w:val="single" w:sz="4" w:space="0" w:color="auto"/>
                  </w:tcBorders>
                  <w:hideMark/>
                </w:tcPr>
                <w:p w14:paraId="55FAD07B"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sz w:val="22"/>
                      <w:szCs w:val="22"/>
                      <w:lang w:val="en-IN" w:eastAsia="en-IN" w:bidi="hi-IN"/>
                    </w:rPr>
                    <w:t>Lean Concreting (1:3:6)</w:t>
                  </w:r>
                </w:p>
              </w:tc>
              <w:tc>
                <w:tcPr>
                  <w:tcW w:w="519" w:type="pct"/>
                  <w:tcBorders>
                    <w:top w:val="single" w:sz="4" w:space="0" w:color="auto"/>
                    <w:left w:val="single" w:sz="4" w:space="0" w:color="auto"/>
                    <w:bottom w:val="single" w:sz="4" w:space="0" w:color="auto"/>
                    <w:right w:val="single" w:sz="4" w:space="0" w:color="auto"/>
                  </w:tcBorders>
                  <w:hideMark/>
                </w:tcPr>
                <w:p w14:paraId="121CE497" w14:textId="77777777" w:rsidR="008674F8" w:rsidRPr="008674F8" w:rsidRDefault="008674F8" w:rsidP="008674F8">
                  <w:pPr>
                    <w:jc w:val="both"/>
                    <w:rPr>
                      <w:rStyle w:val="normaltextrun"/>
                      <w:rFonts w:ascii="Book Antiqua" w:hAnsi="Book Antiqua" w:cs="Arial"/>
                      <w:color w:val="000000"/>
                      <w:position w:val="-1"/>
                      <w:sz w:val="22"/>
                      <w:szCs w:val="22"/>
                      <w:lang w:eastAsia="en-IN"/>
                    </w:rPr>
                  </w:pPr>
                  <w:r w:rsidRPr="008674F8">
                    <w:rPr>
                      <w:rFonts w:ascii="Book Antiqua" w:hAnsi="Book Antiqua" w:cs="Calibri"/>
                      <w:color w:val="000000"/>
                      <w:kern w:val="2"/>
                      <w:sz w:val="22"/>
                      <w:szCs w:val="22"/>
                      <w:lang w:val="en-IN" w:eastAsia="en-IN" w:bidi="hi-IN"/>
                    </w:rPr>
                    <w:t xml:space="preserve"> Cum</w:t>
                  </w:r>
                </w:p>
              </w:tc>
              <w:tc>
                <w:tcPr>
                  <w:tcW w:w="1780" w:type="pct"/>
                  <w:tcBorders>
                    <w:top w:val="single" w:sz="4" w:space="0" w:color="auto"/>
                    <w:left w:val="single" w:sz="4" w:space="0" w:color="auto"/>
                    <w:bottom w:val="single" w:sz="4" w:space="0" w:color="auto"/>
                    <w:right w:val="single" w:sz="4" w:space="0" w:color="auto"/>
                  </w:tcBorders>
                </w:tcPr>
                <w:p w14:paraId="797A2987" w14:textId="77777777" w:rsidR="008674F8" w:rsidRPr="008674F8" w:rsidRDefault="008674F8" w:rsidP="008674F8">
                  <w:pPr>
                    <w:spacing w:line="254" w:lineRule="auto"/>
                    <w:jc w:val="both"/>
                    <w:rPr>
                      <w:rFonts w:cs="Calibri"/>
                      <w:kern w:val="2"/>
                      <w:lang w:val="en-IN" w:bidi="hi-IN"/>
                    </w:rPr>
                  </w:pPr>
                  <w:r w:rsidRPr="008674F8">
                    <w:rPr>
                      <w:rFonts w:ascii="Book Antiqua" w:hAnsi="Book Antiqua" w:cs="Calibri"/>
                      <w:color w:val="000000"/>
                      <w:kern w:val="2"/>
                      <w:sz w:val="22"/>
                      <w:szCs w:val="22"/>
                      <w:lang w:val="en-IN" w:eastAsia="en-IN" w:bidi="hi-IN"/>
                    </w:rPr>
                    <w:t>2512.40</w:t>
                  </w:r>
                </w:p>
                <w:p w14:paraId="5E98147B" w14:textId="77777777" w:rsidR="008674F8" w:rsidRPr="008674F8" w:rsidRDefault="008674F8" w:rsidP="008674F8">
                  <w:pPr>
                    <w:jc w:val="both"/>
                    <w:rPr>
                      <w:rStyle w:val="normaltextrun"/>
                      <w:rFonts w:cs="Arial"/>
                      <w:position w:val="-1"/>
                    </w:rPr>
                  </w:pPr>
                </w:p>
              </w:tc>
            </w:tr>
            <w:tr w:rsidR="008674F8" w:rsidRPr="008674F8" w14:paraId="0CAF0BF7" w14:textId="77777777" w:rsidTr="008674F8">
              <w:trPr>
                <w:trHeight w:val="536"/>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13EC3040" w14:textId="77777777" w:rsidR="008674F8" w:rsidRPr="008674F8" w:rsidRDefault="008674F8" w:rsidP="008674F8">
                  <w:pPr>
                    <w:rPr>
                      <w:lang w:val="en-IN" w:bidi="hi-IN"/>
                    </w:rPr>
                  </w:pPr>
                </w:p>
              </w:tc>
              <w:tc>
                <w:tcPr>
                  <w:tcW w:w="1582" w:type="pct"/>
                  <w:tcBorders>
                    <w:top w:val="single" w:sz="4" w:space="0" w:color="auto"/>
                    <w:left w:val="single" w:sz="4" w:space="0" w:color="auto"/>
                    <w:bottom w:val="single" w:sz="4" w:space="0" w:color="auto"/>
                    <w:right w:val="single" w:sz="4" w:space="0" w:color="auto"/>
                  </w:tcBorders>
                  <w:hideMark/>
                </w:tcPr>
                <w:p w14:paraId="6703B8C7" w14:textId="77777777" w:rsidR="008674F8" w:rsidRPr="008674F8" w:rsidRDefault="008674F8" w:rsidP="008674F8">
                  <w:pPr>
                    <w:jc w:val="both"/>
                    <w:rPr>
                      <w:rFonts w:cs="Calibri"/>
                      <w:lang w:val="en-IN" w:bidi="hi-IN"/>
                    </w:rPr>
                  </w:pPr>
                  <w:r w:rsidRPr="008674F8">
                    <w:rPr>
                      <w:rStyle w:val="normaltextrun"/>
                      <w:rFonts w:ascii="Book Antiqua" w:hAnsi="Book Antiqua" w:cs="Arial"/>
                      <w:color w:val="000000"/>
                      <w:position w:val="-1"/>
                      <w:sz w:val="22"/>
                      <w:szCs w:val="22"/>
                      <w:lang w:eastAsia="en-IN"/>
                    </w:rPr>
                    <w:t>Reinforcement steel</w:t>
                  </w:r>
                </w:p>
              </w:tc>
              <w:tc>
                <w:tcPr>
                  <w:tcW w:w="519" w:type="pct"/>
                  <w:tcBorders>
                    <w:top w:val="single" w:sz="4" w:space="0" w:color="auto"/>
                    <w:left w:val="single" w:sz="4" w:space="0" w:color="auto"/>
                    <w:bottom w:val="single" w:sz="4" w:space="0" w:color="auto"/>
                    <w:right w:val="single" w:sz="4" w:space="0" w:color="auto"/>
                  </w:tcBorders>
                  <w:hideMark/>
                </w:tcPr>
                <w:p w14:paraId="14D4869C" w14:textId="77777777" w:rsidR="008674F8" w:rsidRPr="008674F8" w:rsidRDefault="008674F8" w:rsidP="008674F8">
                  <w:pPr>
                    <w:jc w:val="both"/>
                    <w:rPr>
                      <w:rFonts w:ascii="Book Antiqua" w:hAnsi="Book Antiqua" w:cs="Calibri"/>
                      <w:color w:val="000000"/>
                      <w:kern w:val="2"/>
                      <w:sz w:val="22"/>
                      <w:szCs w:val="22"/>
                      <w:lang w:val="en-IN" w:eastAsia="en-IN" w:bidi="hi-IN"/>
                    </w:rPr>
                  </w:pPr>
                  <w:r w:rsidRPr="008674F8">
                    <w:rPr>
                      <w:rStyle w:val="normaltextrun"/>
                      <w:rFonts w:ascii="Book Antiqua" w:hAnsi="Book Antiqua" w:cs="Arial"/>
                      <w:color w:val="000000"/>
                      <w:position w:val="-1"/>
                      <w:sz w:val="22"/>
                      <w:szCs w:val="22"/>
                      <w:lang w:eastAsia="en-IN"/>
                    </w:rPr>
                    <w:t xml:space="preserve"> MT</w:t>
                  </w:r>
                </w:p>
              </w:tc>
              <w:tc>
                <w:tcPr>
                  <w:tcW w:w="1780" w:type="pct"/>
                  <w:tcBorders>
                    <w:top w:val="single" w:sz="4" w:space="0" w:color="auto"/>
                    <w:left w:val="single" w:sz="4" w:space="0" w:color="auto"/>
                    <w:bottom w:val="single" w:sz="4" w:space="0" w:color="auto"/>
                    <w:right w:val="single" w:sz="4" w:space="0" w:color="auto"/>
                  </w:tcBorders>
                  <w:hideMark/>
                </w:tcPr>
                <w:p w14:paraId="383CB9C2" w14:textId="77777777" w:rsidR="008674F8" w:rsidRPr="008674F8" w:rsidRDefault="008674F8" w:rsidP="008674F8">
                  <w:pPr>
                    <w:spacing w:line="254" w:lineRule="auto"/>
                    <w:jc w:val="both"/>
                    <w:rPr>
                      <w:rFonts w:ascii="Book Antiqua" w:hAnsi="Book Antiqua" w:cs="Calibri"/>
                      <w:color w:val="000000"/>
                      <w:kern w:val="2"/>
                      <w:sz w:val="22"/>
                      <w:szCs w:val="22"/>
                      <w:lang w:val="en-IN" w:eastAsia="en-IN" w:bidi="hi-IN"/>
                    </w:rPr>
                  </w:pPr>
                  <w:r w:rsidRPr="008674F8">
                    <w:rPr>
                      <w:rFonts w:ascii="Book Antiqua" w:hAnsi="Book Antiqua" w:cs="Calibri"/>
                      <w:color w:val="000000"/>
                      <w:sz w:val="22"/>
                      <w:szCs w:val="22"/>
                      <w:lang w:val="en-IN" w:eastAsia="en-IN" w:bidi="hi-IN"/>
                    </w:rPr>
                    <w:t>25,670.60</w:t>
                  </w:r>
                </w:p>
              </w:tc>
            </w:tr>
            <w:tr w:rsidR="008674F8" w:rsidRPr="008674F8" w14:paraId="65E74647" w14:textId="77777777" w:rsidTr="008674F8">
              <w:trPr>
                <w:trHeight w:val="536"/>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326AB6F5" w14:textId="77777777" w:rsidR="008674F8" w:rsidRPr="008674F8" w:rsidRDefault="008674F8" w:rsidP="008674F8">
                  <w:pPr>
                    <w:rPr>
                      <w:lang w:val="en-IN" w:bidi="hi-IN"/>
                    </w:rPr>
                  </w:pPr>
                </w:p>
              </w:tc>
              <w:tc>
                <w:tcPr>
                  <w:tcW w:w="1582" w:type="pct"/>
                  <w:tcBorders>
                    <w:top w:val="single" w:sz="4" w:space="0" w:color="auto"/>
                    <w:left w:val="single" w:sz="4" w:space="0" w:color="auto"/>
                    <w:bottom w:val="single" w:sz="4" w:space="0" w:color="auto"/>
                    <w:right w:val="single" w:sz="4" w:space="0" w:color="auto"/>
                  </w:tcBorders>
                  <w:hideMark/>
                </w:tcPr>
                <w:p w14:paraId="42F99FA2"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Stub-Normal</w:t>
                  </w:r>
                </w:p>
                <w:p w14:paraId="7B4654A9" w14:textId="4F5DD7DB"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Towers</w:t>
                  </w:r>
                  <w:r>
                    <w:rPr>
                      <w:rFonts w:ascii="Book Antiqua" w:hAnsi="Book Antiqua" w:cs="Calibri"/>
                      <w:color w:val="000000"/>
                      <w:sz w:val="22"/>
                      <w:szCs w:val="22"/>
                      <w:lang w:val="en-IN" w:eastAsia="en-IN" w:bidi="hi-IN"/>
                    </w:rPr>
                    <w:t xml:space="preserve"> </w:t>
                  </w:r>
                  <w:r w:rsidRPr="008674F8">
                    <w:rPr>
                      <w:rFonts w:ascii="Book Antiqua" w:hAnsi="Book Antiqua" w:cs="Calibri"/>
                      <w:color w:val="000000"/>
                      <w:sz w:val="22"/>
                      <w:szCs w:val="22"/>
                      <w:lang w:val="en-IN" w:eastAsia="en-IN" w:bidi="hi-IN"/>
                    </w:rPr>
                    <w:t>Using</w:t>
                  </w:r>
                </w:p>
                <w:p w14:paraId="542ACCCE" w14:textId="77777777" w:rsidR="008674F8" w:rsidRPr="008674F8" w:rsidRDefault="008674F8" w:rsidP="008674F8">
                  <w:pPr>
                    <w:jc w:val="both"/>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Template</w:t>
                  </w:r>
                </w:p>
              </w:tc>
              <w:tc>
                <w:tcPr>
                  <w:tcW w:w="519" w:type="pct"/>
                  <w:tcBorders>
                    <w:top w:val="single" w:sz="4" w:space="0" w:color="auto"/>
                    <w:left w:val="single" w:sz="4" w:space="0" w:color="auto"/>
                    <w:bottom w:val="single" w:sz="4" w:space="0" w:color="auto"/>
                    <w:right w:val="single" w:sz="4" w:space="0" w:color="auto"/>
                  </w:tcBorders>
                  <w:hideMark/>
                </w:tcPr>
                <w:p w14:paraId="08FFECF5" w14:textId="77777777" w:rsidR="008674F8" w:rsidRPr="008674F8" w:rsidRDefault="008674F8" w:rsidP="008674F8">
                  <w:pPr>
                    <w:jc w:val="both"/>
                    <w:rPr>
                      <w:rFonts w:ascii="Book Antiqua" w:hAnsi="Book Antiqua" w:cs="Calibri"/>
                      <w:color w:val="000000"/>
                      <w:kern w:val="2"/>
                      <w:sz w:val="22"/>
                      <w:szCs w:val="22"/>
                      <w:lang w:val="en-IN" w:eastAsia="en-IN" w:bidi="hi-IN"/>
                    </w:rPr>
                  </w:pPr>
                  <w:r w:rsidRPr="008674F8">
                    <w:rPr>
                      <w:rStyle w:val="normaltextrun"/>
                      <w:rFonts w:ascii="Book Antiqua" w:hAnsi="Book Antiqua" w:cs="Arial"/>
                      <w:color w:val="000000"/>
                      <w:position w:val="-1"/>
                      <w:sz w:val="22"/>
                      <w:szCs w:val="22"/>
                      <w:lang w:eastAsia="en-IN"/>
                    </w:rPr>
                    <w:t xml:space="preserve"> MT</w:t>
                  </w:r>
                </w:p>
              </w:tc>
              <w:tc>
                <w:tcPr>
                  <w:tcW w:w="1780" w:type="pct"/>
                  <w:tcBorders>
                    <w:top w:val="single" w:sz="4" w:space="0" w:color="auto"/>
                    <w:left w:val="single" w:sz="4" w:space="0" w:color="auto"/>
                    <w:bottom w:val="single" w:sz="4" w:space="0" w:color="auto"/>
                    <w:right w:val="single" w:sz="4" w:space="0" w:color="auto"/>
                  </w:tcBorders>
                  <w:hideMark/>
                </w:tcPr>
                <w:p w14:paraId="5D32189E" w14:textId="77777777" w:rsidR="008674F8" w:rsidRPr="008674F8" w:rsidRDefault="008674F8" w:rsidP="008674F8">
                  <w:pPr>
                    <w:spacing w:line="254" w:lineRule="auto"/>
                    <w:jc w:val="both"/>
                    <w:rPr>
                      <w:rFonts w:ascii="Book Antiqua" w:hAnsi="Book Antiqua" w:cs="Calibri"/>
                      <w:color w:val="000000"/>
                      <w:kern w:val="2"/>
                      <w:sz w:val="22"/>
                      <w:szCs w:val="22"/>
                      <w:lang w:val="en-IN" w:eastAsia="en-IN" w:bidi="hi-IN"/>
                    </w:rPr>
                  </w:pPr>
                  <w:r w:rsidRPr="008674F8">
                    <w:rPr>
                      <w:rFonts w:ascii="Book Antiqua" w:hAnsi="Book Antiqua" w:cs="Calibri"/>
                      <w:color w:val="000000"/>
                      <w:sz w:val="22"/>
                      <w:szCs w:val="22"/>
                      <w:lang w:val="en-IN" w:eastAsia="en-IN" w:bidi="hi-IN"/>
                    </w:rPr>
                    <w:t xml:space="preserve">2,278.20 </w:t>
                  </w:r>
                </w:p>
              </w:tc>
            </w:tr>
            <w:tr w:rsidR="008674F8" w:rsidRPr="008674F8" w14:paraId="1CAC0DD1" w14:textId="77777777" w:rsidTr="008674F8">
              <w:trPr>
                <w:trHeight w:val="268"/>
              </w:trPr>
              <w:tc>
                <w:tcPr>
                  <w:tcW w:w="1119" w:type="pct"/>
                  <w:tcBorders>
                    <w:top w:val="single" w:sz="4" w:space="0" w:color="auto"/>
                    <w:left w:val="single" w:sz="4" w:space="0" w:color="auto"/>
                    <w:bottom w:val="single" w:sz="4" w:space="0" w:color="auto"/>
                    <w:right w:val="single" w:sz="4" w:space="0" w:color="auto"/>
                  </w:tcBorders>
                  <w:noWrap/>
                  <w:vAlign w:val="center"/>
                  <w:hideMark/>
                </w:tcPr>
                <w:p w14:paraId="74800CAC" w14:textId="77777777" w:rsidR="008674F8" w:rsidRPr="008674F8" w:rsidRDefault="008674F8" w:rsidP="008674F8">
                  <w:pPr>
                    <w:jc w:val="both"/>
                    <w:rPr>
                      <w:rFonts w:ascii="Book Antiqua" w:hAnsi="Book Antiqua" w:cs="Arial"/>
                      <w:color w:val="000000"/>
                      <w:sz w:val="22"/>
                      <w:szCs w:val="22"/>
                      <w:lang w:val="en-IN" w:eastAsia="en-IN" w:bidi="hi-IN"/>
                    </w:rPr>
                  </w:pPr>
                  <w:r w:rsidRPr="008674F8">
                    <w:rPr>
                      <w:rFonts w:ascii="Book Antiqua" w:hAnsi="Book Antiqua" w:cs="Arial"/>
                      <w:color w:val="000000"/>
                      <w:sz w:val="22"/>
                      <w:szCs w:val="22"/>
                      <w:lang w:val="en-IN" w:eastAsia="en-IN" w:bidi="hi-IN"/>
                    </w:rPr>
                    <w:t>Erection</w:t>
                  </w:r>
                </w:p>
              </w:tc>
              <w:tc>
                <w:tcPr>
                  <w:tcW w:w="1582" w:type="pct"/>
                  <w:tcBorders>
                    <w:top w:val="single" w:sz="4" w:space="0" w:color="auto"/>
                    <w:left w:val="single" w:sz="4" w:space="0" w:color="auto"/>
                    <w:bottom w:val="single" w:sz="4" w:space="0" w:color="auto"/>
                    <w:right w:val="single" w:sz="4" w:space="0" w:color="auto"/>
                  </w:tcBorders>
                  <w:hideMark/>
                </w:tcPr>
                <w:p w14:paraId="6F731E7D" w14:textId="77777777" w:rsidR="008674F8" w:rsidRPr="008674F8" w:rsidRDefault="008674F8" w:rsidP="008674F8">
                  <w:pP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Normal Tower</w:t>
                  </w:r>
                </w:p>
                <w:p w14:paraId="2E6592EE" w14:textId="77777777" w:rsidR="008674F8" w:rsidRPr="008674F8" w:rsidRDefault="008674F8" w:rsidP="008674F8">
                  <w:pPr>
                    <w:rPr>
                      <w:rFonts w:ascii="Book Antiqua" w:hAnsi="Book Antiqua" w:cs="Arial"/>
                      <w:sz w:val="22"/>
                      <w:szCs w:val="22"/>
                    </w:rPr>
                  </w:pPr>
                  <w:r w:rsidRPr="008674F8">
                    <w:rPr>
                      <w:rFonts w:ascii="Book Antiqua" w:hAnsi="Book Antiqua" w:cs="Calibri"/>
                      <w:color w:val="000000"/>
                      <w:sz w:val="22"/>
                      <w:szCs w:val="22"/>
                      <w:lang w:val="en-IN" w:eastAsia="en-IN" w:bidi="hi-IN"/>
                    </w:rPr>
                    <w:t>Erection</w:t>
                  </w:r>
                </w:p>
              </w:tc>
              <w:tc>
                <w:tcPr>
                  <w:tcW w:w="519" w:type="pct"/>
                  <w:tcBorders>
                    <w:top w:val="single" w:sz="4" w:space="0" w:color="auto"/>
                    <w:left w:val="single" w:sz="4" w:space="0" w:color="auto"/>
                    <w:bottom w:val="single" w:sz="4" w:space="0" w:color="auto"/>
                    <w:right w:val="single" w:sz="4" w:space="0" w:color="auto"/>
                  </w:tcBorders>
                  <w:hideMark/>
                </w:tcPr>
                <w:p w14:paraId="09C26F22" w14:textId="77777777" w:rsidR="008674F8" w:rsidRPr="008674F8" w:rsidRDefault="008674F8" w:rsidP="008674F8">
                  <w:pPr>
                    <w:jc w:val="center"/>
                    <w:rPr>
                      <w:rFonts w:ascii="Book Antiqua" w:hAnsi="Book Antiqua" w:cs="Arial"/>
                      <w:sz w:val="22"/>
                      <w:szCs w:val="22"/>
                    </w:rPr>
                  </w:pPr>
                  <w:r w:rsidRPr="008674F8">
                    <w:rPr>
                      <w:rFonts w:ascii="Book Antiqua" w:hAnsi="Book Antiqua" w:cs="Arial"/>
                      <w:sz w:val="22"/>
                      <w:szCs w:val="22"/>
                    </w:rPr>
                    <w:t>MT</w:t>
                  </w:r>
                </w:p>
              </w:tc>
              <w:tc>
                <w:tcPr>
                  <w:tcW w:w="1780" w:type="pct"/>
                  <w:tcBorders>
                    <w:top w:val="single" w:sz="4" w:space="0" w:color="auto"/>
                    <w:left w:val="single" w:sz="4" w:space="0" w:color="auto"/>
                    <w:bottom w:val="single" w:sz="4" w:space="0" w:color="auto"/>
                    <w:right w:val="single" w:sz="4" w:space="0" w:color="auto"/>
                  </w:tcBorders>
                  <w:hideMark/>
                </w:tcPr>
                <w:p w14:paraId="032E2773" w14:textId="77777777" w:rsidR="008674F8" w:rsidRPr="008674F8" w:rsidRDefault="008674F8" w:rsidP="008674F8">
                  <w:pPr>
                    <w:rPr>
                      <w:rFonts w:ascii="Book Antiqua" w:hAnsi="Book Antiqua" w:cs="Arial"/>
                      <w:color w:val="000000"/>
                      <w:sz w:val="22"/>
                      <w:szCs w:val="22"/>
                      <w:lang w:eastAsia="en-IN" w:bidi="hi-IN"/>
                    </w:rPr>
                  </w:pPr>
                  <w:r w:rsidRPr="008674F8">
                    <w:rPr>
                      <w:rFonts w:ascii="Book Antiqua" w:hAnsi="Book Antiqua" w:cs="Calibri"/>
                      <w:color w:val="000000"/>
                      <w:sz w:val="22"/>
                      <w:szCs w:val="22"/>
                      <w:lang w:val="en-IN" w:eastAsia="en-IN" w:bidi="hi-IN"/>
                    </w:rPr>
                    <w:t xml:space="preserve">9,392.60 </w:t>
                  </w:r>
                </w:p>
              </w:tc>
            </w:tr>
            <w:tr w:rsidR="008674F8" w:rsidRPr="008674F8" w14:paraId="275ACAF6" w14:textId="77777777" w:rsidTr="008674F8">
              <w:trPr>
                <w:trHeight w:val="201"/>
              </w:trPr>
              <w:tc>
                <w:tcPr>
                  <w:tcW w:w="1119" w:type="pct"/>
                  <w:vMerge w:val="restart"/>
                  <w:tcBorders>
                    <w:top w:val="single" w:sz="4" w:space="0" w:color="auto"/>
                    <w:left w:val="single" w:sz="4" w:space="0" w:color="auto"/>
                    <w:bottom w:val="single" w:sz="4" w:space="0" w:color="auto"/>
                    <w:right w:val="single" w:sz="4" w:space="0" w:color="auto"/>
                  </w:tcBorders>
                  <w:noWrap/>
                  <w:vAlign w:val="center"/>
                  <w:hideMark/>
                </w:tcPr>
                <w:p w14:paraId="0F9AD6C2" w14:textId="77777777" w:rsidR="008674F8" w:rsidRPr="008674F8" w:rsidRDefault="008674F8" w:rsidP="008674F8">
                  <w:pPr>
                    <w:jc w:val="both"/>
                    <w:rPr>
                      <w:rFonts w:ascii="Book Antiqua" w:hAnsi="Book Antiqua" w:cs="Arial"/>
                      <w:color w:val="000000"/>
                      <w:sz w:val="22"/>
                      <w:szCs w:val="22"/>
                      <w:lang w:val="en-IN" w:eastAsia="en-IN" w:bidi="hi-IN"/>
                    </w:rPr>
                  </w:pPr>
                  <w:r w:rsidRPr="008674F8">
                    <w:rPr>
                      <w:rFonts w:ascii="Book Antiqua" w:hAnsi="Book Antiqua" w:cs="Arial"/>
                      <w:color w:val="000000"/>
                      <w:sz w:val="22"/>
                      <w:szCs w:val="22"/>
                      <w:lang w:val="en-IN" w:eastAsia="en-IN" w:bidi="hi-IN"/>
                    </w:rPr>
                    <w:t>Stringing</w:t>
                  </w:r>
                </w:p>
              </w:tc>
              <w:tc>
                <w:tcPr>
                  <w:tcW w:w="1582" w:type="pct"/>
                  <w:tcBorders>
                    <w:top w:val="single" w:sz="4" w:space="0" w:color="auto"/>
                    <w:left w:val="single" w:sz="4" w:space="0" w:color="auto"/>
                    <w:bottom w:val="single" w:sz="4" w:space="0" w:color="auto"/>
                    <w:right w:val="single" w:sz="4" w:space="0" w:color="auto"/>
                  </w:tcBorders>
                  <w:hideMark/>
                </w:tcPr>
                <w:p w14:paraId="422D9410" w14:textId="77777777" w:rsidR="008674F8" w:rsidRPr="008674F8" w:rsidRDefault="008674F8" w:rsidP="008674F8">
                  <w:pPr>
                    <w:rPr>
                      <w:rFonts w:ascii="Book Antiqua" w:hAnsi="Book Antiqua" w:cs="Arial"/>
                      <w:sz w:val="22"/>
                      <w:szCs w:val="22"/>
                    </w:rPr>
                  </w:pPr>
                  <w:r w:rsidRPr="008674F8">
                    <w:rPr>
                      <w:rFonts w:ascii="Book Antiqua" w:hAnsi="Book Antiqua" w:cs="Calibri"/>
                      <w:color w:val="000000"/>
                      <w:sz w:val="22"/>
                      <w:szCs w:val="22"/>
                      <w:lang w:eastAsia="en-IN" w:bidi="hi-IN"/>
                    </w:rPr>
                    <w:t>STRINGING 400KV D/C QUAD WITH ONE EW (without TSE)</w:t>
                  </w:r>
                </w:p>
              </w:tc>
              <w:tc>
                <w:tcPr>
                  <w:tcW w:w="519" w:type="pct"/>
                  <w:tcBorders>
                    <w:top w:val="single" w:sz="4" w:space="0" w:color="auto"/>
                    <w:left w:val="single" w:sz="4" w:space="0" w:color="auto"/>
                    <w:bottom w:val="single" w:sz="4" w:space="0" w:color="auto"/>
                    <w:right w:val="single" w:sz="4" w:space="0" w:color="auto"/>
                  </w:tcBorders>
                  <w:hideMark/>
                </w:tcPr>
                <w:p w14:paraId="6995FD81" w14:textId="77777777" w:rsidR="008674F8" w:rsidRPr="008674F8" w:rsidRDefault="008674F8" w:rsidP="008674F8">
                  <w:pPr>
                    <w:jc w:val="center"/>
                    <w:rPr>
                      <w:rFonts w:ascii="Book Antiqua" w:hAnsi="Book Antiqua" w:cs="Arial"/>
                      <w:sz w:val="22"/>
                      <w:szCs w:val="22"/>
                    </w:rPr>
                  </w:pPr>
                  <w:r w:rsidRPr="008674F8">
                    <w:rPr>
                      <w:rFonts w:ascii="Book Antiqua" w:hAnsi="Book Antiqua" w:cs="Calibri"/>
                      <w:color w:val="000000"/>
                      <w:sz w:val="22"/>
                      <w:szCs w:val="22"/>
                      <w:lang w:val="en-IN" w:eastAsia="en-IN" w:bidi="hi-IN"/>
                    </w:rPr>
                    <w:t>Km</w:t>
                  </w:r>
                </w:p>
              </w:tc>
              <w:tc>
                <w:tcPr>
                  <w:tcW w:w="1780" w:type="pct"/>
                  <w:tcBorders>
                    <w:top w:val="single" w:sz="4" w:space="0" w:color="auto"/>
                    <w:left w:val="single" w:sz="4" w:space="0" w:color="auto"/>
                    <w:bottom w:val="single" w:sz="4" w:space="0" w:color="auto"/>
                    <w:right w:val="single" w:sz="4" w:space="0" w:color="auto"/>
                  </w:tcBorders>
                  <w:hideMark/>
                </w:tcPr>
                <w:p w14:paraId="3A2B39F2" w14:textId="77777777" w:rsidR="008674F8" w:rsidRPr="008674F8" w:rsidRDefault="008674F8" w:rsidP="008674F8">
                  <w:pPr>
                    <w:rPr>
                      <w:rFonts w:ascii="Book Antiqua" w:hAnsi="Book Antiqua" w:cs="Arial"/>
                      <w:color w:val="000000"/>
                      <w:sz w:val="22"/>
                      <w:szCs w:val="22"/>
                      <w:lang w:eastAsia="en-IN" w:bidi="hi-IN"/>
                    </w:rPr>
                  </w:pPr>
                  <w:r w:rsidRPr="008674F8">
                    <w:rPr>
                      <w:rFonts w:ascii="Book Antiqua" w:hAnsi="Book Antiqua" w:cs="Calibri"/>
                      <w:color w:val="000000"/>
                      <w:sz w:val="22"/>
                      <w:szCs w:val="22"/>
                      <w:lang w:eastAsia="en-IN" w:bidi="hi-IN"/>
                    </w:rPr>
                    <w:t>5,20,457. 40</w:t>
                  </w:r>
                </w:p>
              </w:tc>
            </w:tr>
            <w:tr w:rsidR="008674F8" w:rsidRPr="008674F8" w14:paraId="55D9ADDF" w14:textId="77777777" w:rsidTr="008674F8">
              <w:trPr>
                <w:trHeight w:val="201"/>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6129153C" w14:textId="77777777" w:rsidR="008674F8" w:rsidRPr="008674F8" w:rsidRDefault="008674F8" w:rsidP="008674F8">
                  <w:pPr>
                    <w:rPr>
                      <w:rFonts w:ascii="Book Antiqua" w:hAnsi="Book Antiqua" w:cs="Arial"/>
                      <w:color w:val="000000"/>
                      <w:sz w:val="22"/>
                      <w:szCs w:val="22"/>
                      <w:lang w:val="en-IN" w:eastAsia="en-IN" w:bidi="hi-IN"/>
                    </w:rPr>
                  </w:pPr>
                </w:p>
              </w:tc>
              <w:tc>
                <w:tcPr>
                  <w:tcW w:w="1582" w:type="pct"/>
                  <w:tcBorders>
                    <w:top w:val="single" w:sz="4" w:space="0" w:color="auto"/>
                    <w:left w:val="single" w:sz="4" w:space="0" w:color="auto"/>
                    <w:bottom w:val="single" w:sz="4" w:space="0" w:color="auto"/>
                    <w:right w:val="single" w:sz="4" w:space="0" w:color="auto"/>
                  </w:tcBorders>
                  <w:hideMark/>
                </w:tcPr>
                <w:p w14:paraId="3A30C07D" w14:textId="77777777" w:rsidR="008674F8" w:rsidRPr="008674F8" w:rsidRDefault="008674F8" w:rsidP="008674F8">
                  <w:pPr>
                    <w:rPr>
                      <w:b/>
                      <w:bCs/>
                      <w:lang w:val="en-IN" w:eastAsia="en-IN"/>
                    </w:rPr>
                  </w:pPr>
                  <w:r w:rsidRPr="008674F8">
                    <w:rPr>
                      <w:rFonts w:ascii="Aptos" w:hAnsi="Aptos"/>
                      <w:b/>
                      <w:bCs/>
                      <w:color w:val="000000"/>
                      <w:sz w:val="22"/>
                      <w:szCs w:val="22"/>
                    </w:rPr>
                    <w:t>STRINGING 400KV D/C QUAD WITH ONE EW (with TSE)</w:t>
                  </w:r>
                </w:p>
                <w:p w14:paraId="00207EC9" w14:textId="0234AF2B" w:rsidR="008674F8" w:rsidRPr="008674F8" w:rsidRDefault="008674F8" w:rsidP="008674F8">
                  <w:pPr>
                    <w:autoSpaceDE w:val="0"/>
                    <w:autoSpaceDN w:val="0"/>
                    <w:adjustRightInd w:val="0"/>
                    <w:jc w:val="both"/>
                    <w:rPr>
                      <w:rFonts w:ascii="Book Antiqua" w:hAnsi="Book Antiqua" w:cs="Calibri"/>
                      <w:b/>
                      <w:bCs/>
                      <w:color w:val="000000"/>
                      <w:sz w:val="22"/>
                      <w:szCs w:val="22"/>
                      <w:lang w:val="en-IN" w:eastAsia="en-IN" w:bidi="hi-IN"/>
                    </w:rPr>
                  </w:pPr>
                </w:p>
              </w:tc>
              <w:tc>
                <w:tcPr>
                  <w:tcW w:w="519" w:type="pct"/>
                  <w:tcBorders>
                    <w:top w:val="single" w:sz="4" w:space="0" w:color="auto"/>
                    <w:left w:val="single" w:sz="4" w:space="0" w:color="auto"/>
                    <w:bottom w:val="single" w:sz="4" w:space="0" w:color="auto"/>
                    <w:right w:val="single" w:sz="4" w:space="0" w:color="auto"/>
                  </w:tcBorders>
                  <w:hideMark/>
                </w:tcPr>
                <w:p w14:paraId="79AC8C47" w14:textId="77777777" w:rsidR="008674F8" w:rsidRPr="008674F8" w:rsidRDefault="008674F8" w:rsidP="008674F8">
                  <w:pPr>
                    <w:jc w:val="center"/>
                    <w:rPr>
                      <w:rFonts w:ascii="Book Antiqua" w:hAnsi="Book Antiqua" w:cs="Calibri"/>
                      <w:b/>
                      <w:bCs/>
                      <w:color w:val="000000"/>
                      <w:sz w:val="22"/>
                      <w:szCs w:val="22"/>
                      <w:lang w:val="en-IN" w:eastAsia="en-IN" w:bidi="hi-IN"/>
                    </w:rPr>
                  </w:pPr>
                  <w:r w:rsidRPr="008674F8">
                    <w:rPr>
                      <w:rFonts w:ascii="Book Antiqua" w:hAnsi="Book Antiqua" w:cs="Calibri"/>
                      <w:b/>
                      <w:bCs/>
                      <w:color w:val="000000"/>
                      <w:sz w:val="22"/>
                      <w:szCs w:val="22"/>
                      <w:lang w:val="en-IN" w:eastAsia="en-IN" w:bidi="hi-IN"/>
                    </w:rPr>
                    <w:t>Km</w:t>
                  </w:r>
                </w:p>
              </w:tc>
              <w:tc>
                <w:tcPr>
                  <w:tcW w:w="1780" w:type="pct"/>
                  <w:tcBorders>
                    <w:top w:val="single" w:sz="4" w:space="0" w:color="auto"/>
                    <w:left w:val="single" w:sz="4" w:space="0" w:color="auto"/>
                    <w:bottom w:val="single" w:sz="4" w:space="0" w:color="auto"/>
                    <w:right w:val="single" w:sz="4" w:space="0" w:color="auto"/>
                  </w:tcBorders>
                  <w:hideMark/>
                </w:tcPr>
                <w:p w14:paraId="6B8E86E3" w14:textId="77777777" w:rsidR="008674F8" w:rsidRPr="008674F8" w:rsidRDefault="008674F8" w:rsidP="008674F8">
                  <w:pPr>
                    <w:rPr>
                      <w:rFonts w:ascii="Book Antiqua" w:hAnsi="Book Antiqua" w:cs="Calibri"/>
                      <w:b/>
                      <w:bCs/>
                      <w:color w:val="000000"/>
                      <w:sz w:val="22"/>
                      <w:szCs w:val="22"/>
                      <w:lang w:val="en-IN" w:eastAsia="en-IN" w:bidi="hi-IN"/>
                    </w:rPr>
                  </w:pPr>
                  <w:r w:rsidRPr="008674F8">
                    <w:rPr>
                      <w:rFonts w:ascii="Book Antiqua" w:hAnsi="Book Antiqua" w:cs="Calibri"/>
                      <w:b/>
                      <w:bCs/>
                      <w:color w:val="000000"/>
                      <w:sz w:val="22"/>
                      <w:szCs w:val="22"/>
                      <w:lang w:eastAsia="en-IN" w:bidi="hi-IN"/>
                    </w:rPr>
                    <w:t>2,60,228. 70</w:t>
                  </w:r>
                </w:p>
              </w:tc>
            </w:tr>
            <w:tr w:rsidR="008674F8" w:rsidRPr="008674F8" w14:paraId="7F660EAB" w14:textId="77777777" w:rsidTr="008674F8">
              <w:trPr>
                <w:trHeight w:val="201"/>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1AF02426" w14:textId="77777777" w:rsidR="008674F8" w:rsidRPr="008674F8" w:rsidRDefault="008674F8" w:rsidP="008674F8">
                  <w:pPr>
                    <w:rPr>
                      <w:rFonts w:ascii="Book Antiqua" w:hAnsi="Book Antiqua" w:cs="Arial"/>
                      <w:color w:val="000000"/>
                      <w:sz w:val="22"/>
                      <w:szCs w:val="22"/>
                      <w:lang w:val="en-IN" w:eastAsia="en-IN" w:bidi="hi-IN"/>
                    </w:rPr>
                  </w:pPr>
                </w:p>
              </w:tc>
              <w:tc>
                <w:tcPr>
                  <w:tcW w:w="1582" w:type="pct"/>
                  <w:tcBorders>
                    <w:top w:val="single" w:sz="4" w:space="0" w:color="auto"/>
                    <w:left w:val="single" w:sz="4" w:space="0" w:color="auto"/>
                    <w:bottom w:val="single" w:sz="4" w:space="0" w:color="auto"/>
                    <w:right w:val="single" w:sz="4" w:space="0" w:color="auto"/>
                  </w:tcBorders>
                  <w:hideMark/>
                </w:tcPr>
                <w:p w14:paraId="09A77B02" w14:textId="77777777" w:rsidR="008674F8" w:rsidRPr="008674F8" w:rsidRDefault="008674F8" w:rsidP="008674F8">
                  <w:pPr>
                    <w:tabs>
                      <w:tab w:val="left" w:pos="252"/>
                    </w:tabs>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eastAsia="en-IN" w:bidi="hi-IN"/>
                    </w:rPr>
                    <w:t>SINGL PEAK OPGW STRINGING 400KV D/C TWR</w:t>
                  </w:r>
                </w:p>
              </w:tc>
              <w:tc>
                <w:tcPr>
                  <w:tcW w:w="519" w:type="pct"/>
                  <w:tcBorders>
                    <w:top w:val="single" w:sz="4" w:space="0" w:color="auto"/>
                    <w:left w:val="single" w:sz="4" w:space="0" w:color="auto"/>
                    <w:bottom w:val="single" w:sz="4" w:space="0" w:color="auto"/>
                    <w:right w:val="single" w:sz="4" w:space="0" w:color="auto"/>
                  </w:tcBorders>
                  <w:hideMark/>
                </w:tcPr>
                <w:p w14:paraId="7926ADDA" w14:textId="77777777" w:rsidR="008674F8" w:rsidRPr="008674F8" w:rsidRDefault="008674F8" w:rsidP="008674F8">
                  <w:pPr>
                    <w:jc w:val="cente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Km</w:t>
                  </w:r>
                </w:p>
              </w:tc>
              <w:tc>
                <w:tcPr>
                  <w:tcW w:w="1780" w:type="pct"/>
                  <w:tcBorders>
                    <w:top w:val="single" w:sz="4" w:space="0" w:color="auto"/>
                    <w:left w:val="single" w:sz="4" w:space="0" w:color="auto"/>
                    <w:bottom w:val="single" w:sz="4" w:space="0" w:color="auto"/>
                    <w:right w:val="single" w:sz="4" w:space="0" w:color="auto"/>
                  </w:tcBorders>
                  <w:hideMark/>
                </w:tcPr>
                <w:p w14:paraId="5BE871E4" w14:textId="77777777" w:rsidR="008674F8" w:rsidRPr="008674F8" w:rsidRDefault="008674F8" w:rsidP="008674F8">
                  <w:pP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47,557.80</w:t>
                  </w:r>
                </w:p>
              </w:tc>
            </w:tr>
            <w:tr w:rsidR="008674F8" w:rsidRPr="008674F8" w14:paraId="67AC2776" w14:textId="77777777" w:rsidTr="008674F8">
              <w:trPr>
                <w:trHeight w:val="201"/>
              </w:trPr>
              <w:tc>
                <w:tcPr>
                  <w:tcW w:w="1119" w:type="pct"/>
                  <w:vMerge/>
                  <w:tcBorders>
                    <w:top w:val="single" w:sz="4" w:space="0" w:color="auto"/>
                    <w:left w:val="single" w:sz="4" w:space="0" w:color="auto"/>
                    <w:bottom w:val="single" w:sz="4" w:space="0" w:color="auto"/>
                    <w:right w:val="single" w:sz="4" w:space="0" w:color="auto"/>
                  </w:tcBorders>
                  <w:vAlign w:val="center"/>
                  <w:hideMark/>
                </w:tcPr>
                <w:p w14:paraId="094DA3F8" w14:textId="77777777" w:rsidR="008674F8" w:rsidRPr="008674F8" w:rsidRDefault="008674F8" w:rsidP="008674F8">
                  <w:pPr>
                    <w:rPr>
                      <w:rFonts w:ascii="Book Antiqua" w:hAnsi="Book Antiqua" w:cs="Arial"/>
                      <w:color w:val="000000"/>
                      <w:sz w:val="22"/>
                      <w:szCs w:val="22"/>
                      <w:lang w:val="en-IN" w:eastAsia="en-IN" w:bidi="hi-IN"/>
                    </w:rPr>
                  </w:pPr>
                </w:p>
              </w:tc>
              <w:tc>
                <w:tcPr>
                  <w:tcW w:w="1582" w:type="pct"/>
                  <w:tcBorders>
                    <w:top w:val="single" w:sz="4" w:space="0" w:color="auto"/>
                    <w:left w:val="single" w:sz="4" w:space="0" w:color="auto"/>
                    <w:bottom w:val="single" w:sz="4" w:space="0" w:color="auto"/>
                    <w:right w:val="single" w:sz="4" w:space="0" w:color="auto"/>
                  </w:tcBorders>
                  <w:hideMark/>
                </w:tcPr>
                <w:p w14:paraId="02981FAA" w14:textId="77777777" w:rsidR="008674F8" w:rsidRPr="008674F8" w:rsidRDefault="008674F8" w:rsidP="008674F8">
                  <w:pPr>
                    <w:tabs>
                      <w:tab w:val="left" w:pos="252"/>
                    </w:tabs>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eastAsia="en-IN" w:bidi="hi-IN"/>
                    </w:rPr>
                    <w:t>Concreting (including all associated works related to foundation not covered in excavation and reinforcemt steel works: concreting (M25 mix) for railway crossing locations.</w:t>
                  </w:r>
                </w:p>
              </w:tc>
              <w:tc>
                <w:tcPr>
                  <w:tcW w:w="519" w:type="pct"/>
                  <w:tcBorders>
                    <w:top w:val="single" w:sz="4" w:space="0" w:color="auto"/>
                    <w:left w:val="single" w:sz="4" w:space="0" w:color="auto"/>
                    <w:bottom w:val="single" w:sz="4" w:space="0" w:color="auto"/>
                    <w:right w:val="single" w:sz="4" w:space="0" w:color="auto"/>
                  </w:tcBorders>
                  <w:hideMark/>
                </w:tcPr>
                <w:p w14:paraId="21036393" w14:textId="77777777" w:rsidR="008674F8" w:rsidRPr="008674F8" w:rsidRDefault="008674F8" w:rsidP="008674F8">
                  <w:pPr>
                    <w:jc w:val="cente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M3</w:t>
                  </w:r>
                </w:p>
              </w:tc>
              <w:tc>
                <w:tcPr>
                  <w:tcW w:w="1780" w:type="pct"/>
                  <w:tcBorders>
                    <w:top w:val="single" w:sz="4" w:space="0" w:color="auto"/>
                    <w:left w:val="single" w:sz="4" w:space="0" w:color="auto"/>
                    <w:bottom w:val="single" w:sz="4" w:space="0" w:color="auto"/>
                    <w:right w:val="single" w:sz="4" w:space="0" w:color="auto"/>
                  </w:tcBorders>
                  <w:hideMark/>
                </w:tcPr>
                <w:p w14:paraId="1A0FB554" w14:textId="77777777" w:rsidR="008674F8" w:rsidRPr="008674F8" w:rsidRDefault="008674F8" w:rsidP="008674F8">
                  <w:pPr>
                    <w:rPr>
                      <w:rFonts w:ascii="Book Antiqua" w:hAnsi="Book Antiqua" w:cs="Calibri"/>
                      <w:color w:val="000000"/>
                      <w:sz w:val="22"/>
                      <w:szCs w:val="22"/>
                      <w:lang w:val="en-IN" w:eastAsia="en-IN" w:bidi="hi-IN"/>
                    </w:rPr>
                  </w:pPr>
                  <w:r w:rsidRPr="008674F8">
                    <w:rPr>
                      <w:rFonts w:ascii="Book Antiqua" w:hAnsi="Book Antiqua" w:cs="Calibri"/>
                      <w:color w:val="000000"/>
                      <w:sz w:val="22"/>
                      <w:szCs w:val="22"/>
                      <w:lang w:val="en-IN" w:eastAsia="en-IN" w:bidi="hi-IN"/>
                    </w:rPr>
                    <w:t>2,566.40</w:t>
                  </w:r>
                </w:p>
              </w:tc>
            </w:tr>
          </w:tbl>
          <w:p w14:paraId="5272D2CD" w14:textId="77777777" w:rsidR="008674F8" w:rsidRPr="008674F8" w:rsidRDefault="008674F8" w:rsidP="008674F8">
            <w:pPr>
              <w:ind w:left="611"/>
              <w:jc w:val="both"/>
              <w:rPr>
                <w:rFonts w:ascii="Book Antiqua" w:hAnsi="Book Antiqua" w:cs="Arial"/>
                <w:sz w:val="22"/>
                <w:szCs w:val="22"/>
              </w:rPr>
            </w:pPr>
          </w:p>
          <w:p w14:paraId="1A0DE2C2" w14:textId="77777777" w:rsidR="008674F8" w:rsidRPr="008674F8" w:rsidRDefault="008674F8" w:rsidP="008674F8">
            <w:pPr>
              <w:numPr>
                <w:ilvl w:val="0"/>
                <w:numId w:val="12"/>
              </w:numPr>
              <w:ind w:left="611" w:hanging="469"/>
              <w:jc w:val="both"/>
              <w:rPr>
                <w:rFonts w:ascii="Book Antiqua" w:hAnsi="Book Antiqua" w:cs="Arial"/>
                <w:sz w:val="22"/>
                <w:szCs w:val="22"/>
              </w:rPr>
            </w:pPr>
            <w:r w:rsidRPr="008674F8">
              <w:rPr>
                <w:rFonts w:ascii="Book Antiqua" w:hAnsi="Book Antiqua" w:cs="Arial"/>
                <w:sz w:val="22"/>
                <w:szCs w:val="22"/>
              </w:rPr>
              <w:t>Such expenditure incurred on providing additional labour shall however not be construed as Facilitation in line with GCC Clause 36B hereof.</w:t>
            </w:r>
          </w:p>
          <w:p w14:paraId="21C0EF9D" w14:textId="77777777" w:rsidR="008674F8" w:rsidRPr="008674F8" w:rsidRDefault="008674F8" w:rsidP="008674F8">
            <w:pPr>
              <w:numPr>
                <w:ilvl w:val="0"/>
                <w:numId w:val="12"/>
              </w:numPr>
              <w:ind w:left="611" w:hanging="469"/>
              <w:jc w:val="both"/>
              <w:rPr>
                <w:rFonts w:ascii="Book Antiqua" w:hAnsi="Book Antiqua" w:cs="Arial"/>
                <w:sz w:val="22"/>
                <w:szCs w:val="22"/>
              </w:rPr>
            </w:pPr>
            <w:r w:rsidRPr="008674F8">
              <w:rPr>
                <w:rFonts w:ascii="Book Antiqua" w:hAnsi="Book Antiqua" w:cs="Arial"/>
                <w:sz w:val="22"/>
                <w:szCs w:val="22"/>
                <w:lang w:val="en-IN"/>
              </w:rPr>
              <w:t>If the Contractor is not satisfied with the workmanship of the additional Labour provided as per above, he shall by notice to the Project Manager, ask for partial/full replacement of the deployed labour.</w:t>
            </w:r>
          </w:p>
          <w:p w14:paraId="01B52A4A" w14:textId="77777777" w:rsidR="008674F8" w:rsidRPr="008674F8" w:rsidRDefault="008674F8" w:rsidP="008674F8">
            <w:pPr>
              <w:jc w:val="both"/>
              <w:rPr>
                <w:rFonts w:ascii="Book Antiqua" w:hAnsi="Book Antiqua"/>
                <w:sz w:val="22"/>
                <w:szCs w:val="22"/>
                <w:highlight w:val="yellow"/>
                <w:lang w:val="en-IN"/>
              </w:rPr>
            </w:pPr>
            <w:r w:rsidRPr="008674F8">
              <w:rPr>
                <w:rFonts w:ascii="Book Antiqua" w:hAnsi="Book Antiqua" w:cs="Arial"/>
                <w:sz w:val="22"/>
                <w:szCs w:val="22"/>
                <w:lang w:val="en-IN"/>
              </w:rPr>
              <w:t>Upon receipt of Contractor’s notice as per vi) above, the Project Manager shall as soon as possible, provide replacement of labour to the Contractor</w:t>
            </w:r>
          </w:p>
          <w:p w14:paraId="117A5DD7" w14:textId="470C9070" w:rsidR="008674F8" w:rsidRPr="008674F8" w:rsidRDefault="008674F8" w:rsidP="008674F8">
            <w:pPr>
              <w:jc w:val="both"/>
              <w:rPr>
                <w:rFonts w:ascii="Arial" w:hAnsi="Arial" w:cs="Arial"/>
                <w:sz w:val="22"/>
                <w:szCs w:val="22"/>
              </w:rPr>
            </w:pPr>
          </w:p>
        </w:tc>
      </w:tr>
    </w:tbl>
    <w:p w14:paraId="3466491D" w14:textId="77777777" w:rsidR="00BE6AA5" w:rsidRPr="003C7064" w:rsidRDefault="00BE6AA5" w:rsidP="006926D2">
      <w:pPr>
        <w:rPr>
          <w:rFonts w:ascii="Arial" w:hAnsi="Arial" w:cs="Arial"/>
          <w:i/>
          <w:iCs/>
          <w:sz w:val="22"/>
          <w:szCs w:val="22"/>
        </w:rPr>
      </w:pPr>
    </w:p>
    <w:p w14:paraId="026EB864" w14:textId="5DC32508" w:rsidR="006D41FD" w:rsidRPr="003C7064" w:rsidRDefault="006D41FD" w:rsidP="006D41FD">
      <w:pPr>
        <w:jc w:val="center"/>
        <w:rPr>
          <w:rFonts w:ascii="Arial" w:hAnsi="Arial" w:cs="Arial"/>
          <w:sz w:val="22"/>
          <w:szCs w:val="22"/>
        </w:rPr>
      </w:pPr>
      <w:r w:rsidRPr="003C7064">
        <w:rPr>
          <w:rFonts w:ascii="Arial" w:hAnsi="Arial" w:cs="Arial"/>
          <w:sz w:val="22"/>
          <w:szCs w:val="22"/>
        </w:rPr>
        <w:t>********</w:t>
      </w:r>
    </w:p>
    <w:sectPr w:rsidR="006D41FD" w:rsidRPr="003C7064" w:rsidSect="00D15F23">
      <w:headerReference w:type="default" r:id="rId11"/>
      <w:footerReference w:type="default" r:id="rId12"/>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29F40" w14:textId="77777777" w:rsidR="00FC1CA6" w:rsidRDefault="00FC1CA6">
      <w:r>
        <w:separator/>
      </w:r>
    </w:p>
  </w:endnote>
  <w:endnote w:type="continuationSeparator" w:id="0">
    <w:p w14:paraId="4687C364" w14:textId="77777777" w:rsidR="00FC1CA6" w:rsidRDefault="00FC1CA6">
      <w:r>
        <w:continuationSeparator/>
      </w:r>
    </w:p>
  </w:endnote>
  <w:endnote w:type="continuationNotice" w:id="1">
    <w:p w14:paraId="2C9C9A34" w14:textId="77777777" w:rsidR="00FC1CA6" w:rsidRDefault="00FC1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D048B" w14:textId="77777777" w:rsidR="00D664C0" w:rsidRDefault="006926D2" w:rsidP="006526DA">
    <w:pPr>
      <w:jc w:val="right"/>
    </w:pPr>
    <w:r>
      <w:fldChar w:fldCharType="begin"/>
    </w:r>
    <w:r>
      <w:instrText xml:space="preserve"> PAGE   \* MERGEFORMAT </w:instrText>
    </w:r>
    <w:r>
      <w:fldChar w:fldCharType="separate"/>
    </w:r>
    <w:r w:rsidR="00417D84" w:rsidRPr="00417D84">
      <w:rPr>
        <w:b/>
        <w:noProof/>
      </w:rPr>
      <w:t>1</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F680F" w14:textId="77777777" w:rsidR="00FC1CA6" w:rsidRDefault="00FC1CA6">
      <w:r>
        <w:separator/>
      </w:r>
    </w:p>
  </w:footnote>
  <w:footnote w:type="continuationSeparator" w:id="0">
    <w:p w14:paraId="7E0C509A" w14:textId="77777777" w:rsidR="00FC1CA6" w:rsidRDefault="00FC1CA6">
      <w:r>
        <w:continuationSeparator/>
      </w:r>
    </w:p>
  </w:footnote>
  <w:footnote w:type="continuationNotice" w:id="1">
    <w:p w14:paraId="0E7F32F9" w14:textId="77777777" w:rsidR="00FC1CA6" w:rsidRDefault="00FC1C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CB734" w14:textId="203157FA" w:rsidR="008674F8" w:rsidRDefault="002D4B81" w:rsidP="008674F8">
    <w:pPr>
      <w:jc w:val="both"/>
      <w:rPr>
        <w:rFonts w:ascii="Book Antiqua" w:hAnsi="Book Antiqua"/>
        <w:b/>
        <w:bCs/>
      </w:rPr>
    </w:pPr>
    <w:r w:rsidRPr="003C7064">
      <w:rPr>
        <w:rFonts w:ascii="Arial" w:hAnsi="Arial" w:cs="Arial"/>
        <w:b/>
        <w:bCs/>
        <w:color w:val="000000"/>
        <w:sz w:val="22"/>
        <w:szCs w:val="22"/>
      </w:rPr>
      <w:t>Amendment No-</w:t>
    </w:r>
    <w:r w:rsidR="004402BE">
      <w:rPr>
        <w:rFonts w:ascii="Arial" w:hAnsi="Arial" w:cs="Arial"/>
        <w:b/>
        <w:bCs/>
        <w:color w:val="000000"/>
        <w:sz w:val="22"/>
        <w:szCs w:val="22"/>
      </w:rPr>
      <w:t>I</w:t>
    </w:r>
    <w:r w:rsidRPr="003C7064">
      <w:rPr>
        <w:rFonts w:ascii="Arial" w:hAnsi="Arial" w:cs="Arial"/>
        <w:b/>
        <w:bCs/>
        <w:color w:val="000000"/>
        <w:sz w:val="22"/>
        <w:szCs w:val="22"/>
      </w:rPr>
      <w:t xml:space="preserve"> dated </w:t>
    </w:r>
    <w:r w:rsidR="00417D84">
      <w:rPr>
        <w:rFonts w:ascii="Arial" w:hAnsi="Arial" w:cs="Arial"/>
        <w:b/>
        <w:bCs/>
        <w:color w:val="000000"/>
        <w:sz w:val="22"/>
        <w:szCs w:val="22"/>
      </w:rPr>
      <w:t>13</w:t>
    </w:r>
    <w:r w:rsidRPr="003C7064">
      <w:rPr>
        <w:rFonts w:ascii="Arial" w:hAnsi="Arial" w:cs="Arial"/>
        <w:b/>
        <w:bCs/>
        <w:color w:val="000000"/>
        <w:sz w:val="22"/>
        <w:szCs w:val="22"/>
      </w:rPr>
      <w:t>/</w:t>
    </w:r>
    <w:r w:rsidR="008674F8">
      <w:rPr>
        <w:rFonts w:ascii="Arial" w:hAnsi="Arial" w:cs="Arial"/>
        <w:b/>
        <w:bCs/>
        <w:color w:val="000000"/>
        <w:sz w:val="22"/>
        <w:szCs w:val="22"/>
      </w:rPr>
      <w:t>04</w:t>
    </w:r>
    <w:r w:rsidR="00417D84">
      <w:rPr>
        <w:rFonts w:ascii="Arial" w:hAnsi="Arial" w:cs="Arial"/>
        <w:b/>
        <w:bCs/>
        <w:color w:val="000000"/>
        <w:sz w:val="22"/>
        <w:szCs w:val="22"/>
      </w:rPr>
      <w:t>/2025</w:t>
    </w:r>
    <w:r w:rsidRPr="003C7064">
      <w:rPr>
        <w:rFonts w:ascii="Arial" w:hAnsi="Arial" w:cs="Arial"/>
        <w:b/>
        <w:bCs/>
        <w:color w:val="000000"/>
        <w:sz w:val="22"/>
        <w:szCs w:val="22"/>
      </w:rPr>
      <w:t xml:space="preserve"> to the Bidding documents </w:t>
    </w:r>
    <w:bookmarkStart w:id="1" w:name="_Hlk195017661"/>
    <w:r w:rsidR="008674F8" w:rsidRPr="003C7064">
      <w:rPr>
        <w:rFonts w:ascii="Arial" w:hAnsi="Arial" w:cs="Arial"/>
        <w:b/>
        <w:bCs/>
        <w:color w:val="000000"/>
        <w:sz w:val="22"/>
        <w:szCs w:val="22"/>
      </w:rPr>
      <w:t>for</w:t>
    </w:r>
    <w:r w:rsidR="008674F8">
      <w:rPr>
        <w:rFonts w:ascii="Arial" w:hAnsi="Arial" w:cs="Arial"/>
        <w:b/>
        <w:bCs/>
        <w:color w:val="000000"/>
        <w:sz w:val="22"/>
        <w:szCs w:val="22"/>
      </w:rPr>
      <w:t xml:space="preserve"> </w:t>
    </w:r>
    <w:r w:rsidR="008674F8" w:rsidRPr="00642BA9">
      <w:rPr>
        <w:rFonts w:ascii="Arial" w:hAnsi="Arial" w:cs="Arial"/>
        <w:b/>
        <w:bCs/>
        <w:color w:val="000000"/>
        <w:sz w:val="22"/>
        <w:szCs w:val="22"/>
      </w:rPr>
      <w:t>Transmission</w:t>
    </w:r>
    <w:r w:rsidR="008674F8" w:rsidRPr="00324D59">
      <w:rPr>
        <w:rFonts w:ascii="Book Antiqua" w:hAnsi="Book Antiqua" w:cs="Arial"/>
        <w:b/>
        <w:lang w:val="en-GB"/>
      </w:rPr>
      <w:t xml:space="preserve"> Line Package TL04 for Siwani-Jind(PG) 400kV D/C (Quad) Transmission Line associated with Transmission System associated with REZ Ph -IV (Part 3: 6GW) (Bikaner Complex):Part B won by POWERGRID under TBCB route" Spec No :- CC/NT/W-TW/DOM/A04/25/03431 </w:t>
    </w:r>
    <w:r w:rsidR="008674F8" w:rsidRPr="00BD227B">
      <w:rPr>
        <w:rFonts w:ascii="Book Antiqua" w:hAnsi="Book Antiqua"/>
        <w:b/>
        <w:bCs/>
      </w:rPr>
      <w:t xml:space="preserve">  </w:t>
    </w:r>
  </w:p>
  <w:bookmarkEnd w:id="1"/>
  <w:p w14:paraId="0313ACC2" w14:textId="51DFE90F" w:rsidR="00D664C0" w:rsidRPr="003C7064" w:rsidRDefault="00D664C0" w:rsidP="007D494F">
    <w:pPr>
      <w:pStyle w:val="Header"/>
      <w:jc w:val="both"/>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6pt;height:13.8pt;visibility:visible;mso-wrap-style:square" o:bullet="t">
        <v:imagedata r:id="rId1" o:title=""/>
      </v:shape>
    </w:pict>
  </w:numPicBullet>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2A2DF2"/>
    <w:multiLevelType w:val="hybridMultilevel"/>
    <w:tmpl w:val="CD060C16"/>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F3FC999A">
      <w:start w:val="1"/>
      <w:numFmt w:val="lowerRoman"/>
      <w:lvlText w:val="(%4)"/>
      <w:lvlJc w:val="left"/>
      <w:pPr>
        <w:ind w:left="2610" w:hanging="360"/>
      </w:pPr>
      <w:rPr>
        <w:rFonts w:ascii="Book Antiqua" w:eastAsia="Times New Roman" w:hAnsi="Book Antiqua" w:cs="Arial"/>
      </w:r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4"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3562E8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3F30F96"/>
    <w:multiLevelType w:val="hybridMultilevel"/>
    <w:tmpl w:val="368E32C2"/>
    <w:lvl w:ilvl="0" w:tplc="EF4E150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5"/>
  </w:num>
  <w:num w:numId="7">
    <w:abstractNumId w:val="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0B9"/>
    <w:rsid w:val="000015EC"/>
    <w:rsid w:val="00001841"/>
    <w:rsid w:val="000023A1"/>
    <w:rsid w:val="00004116"/>
    <w:rsid w:val="00006E1B"/>
    <w:rsid w:val="00007A21"/>
    <w:rsid w:val="00007DBE"/>
    <w:rsid w:val="00007F74"/>
    <w:rsid w:val="00010032"/>
    <w:rsid w:val="0001377A"/>
    <w:rsid w:val="00013EF7"/>
    <w:rsid w:val="000144BD"/>
    <w:rsid w:val="000149FD"/>
    <w:rsid w:val="000153B5"/>
    <w:rsid w:val="00015DBC"/>
    <w:rsid w:val="00016154"/>
    <w:rsid w:val="00016465"/>
    <w:rsid w:val="00021D1A"/>
    <w:rsid w:val="00022767"/>
    <w:rsid w:val="00023A34"/>
    <w:rsid w:val="00024002"/>
    <w:rsid w:val="000249A2"/>
    <w:rsid w:val="00026D3D"/>
    <w:rsid w:val="000273A8"/>
    <w:rsid w:val="00030279"/>
    <w:rsid w:val="00030A39"/>
    <w:rsid w:val="0003195C"/>
    <w:rsid w:val="000320BF"/>
    <w:rsid w:val="00032E00"/>
    <w:rsid w:val="000339F6"/>
    <w:rsid w:val="0003419A"/>
    <w:rsid w:val="000351C4"/>
    <w:rsid w:val="00035A39"/>
    <w:rsid w:val="00036324"/>
    <w:rsid w:val="0003651D"/>
    <w:rsid w:val="000409C5"/>
    <w:rsid w:val="000411F6"/>
    <w:rsid w:val="00042A0A"/>
    <w:rsid w:val="00043277"/>
    <w:rsid w:val="0004404E"/>
    <w:rsid w:val="000457A9"/>
    <w:rsid w:val="00046507"/>
    <w:rsid w:val="0004732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37A4"/>
    <w:rsid w:val="000648AE"/>
    <w:rsid w:val="000658E3"/>
    <w:rsid w:val="00072298"/>
    <w:rsid w:val="00072C2A"/>
    <w:rsid w:val="00073C15"/>
    <w:rsid w:val="00074615"/>
    <w:rsid w:val="00074F09"/>
    <w:rsid w:val="000763A6"/>
    <w:rsid w:val="00081175"/>
    <w:rsid w:val="00083256"/>
    <w:rsid w:val="000832F1"/>
    <w:rsid w:val="000839DB"/>
    <w:rsid w:val="000845B3"/>
    <w:rsid w:val="000854A0"/>
    <w:rsid w:val="000867CA"/>
    <w:rsid w:val="00092FF0"/>
    <w:rsid w:val="0009578C"/>
    <w:rsid w:val="00095BEF"/>
    <w:rsid w:val="000964E6"/>
    <w:rsid w:val="00097677"/>
    <w:rsid w:val="000A142D"/>
    <w:rsid w:val="000A4A7F"/>
    <w:rsid w:val="000A5C6E"/>
    <w:rsid w:val="000A73F6"/>
    <w:rsid w:val="000A7E56"/>
    <w:rsid w:val="000B05A6"/>
    <w:rsid w:val="000B0EA8"/>
    <w:rsid w:val="000B11F7"/>
    <w:rsid w:val="000B125E"/>
    <w:rsid w:val="000B1A95"/>
    <w:rsid w:val="000B1FD3"/>
    <w:rsid w:val="000B38D9"/>
    <w:rsid w:val="000B6A78"/>
    <w:rsid w:val="000B7143"/>
    <w:rsid w:val="000C36B4"/>
    <w:rsid w:val="000C3F13"/>
    <w:rsid w:val="000C458D"/>
    <w:rsid w:val="000C5657"/>
    <w:rsid w:val="000C5C3E"/>
    <w:rsid w:val="000C62BC"/>
    <w:rsid w:val="000C661B"/>
    <w:rsid w:val="000C70C6"/>
    <w:rsid w:val="000D3803"/>
    <w:rsid w:val="000D3CC8"/>
    <w:rsid w:val="000D446A"/>
    <w:rsid w:val="000D485D"/>
    <w:rsid w:val="000D4F54"/>
    <w:rsid w:val="000D7F3B"/>
    <w:rsid w:val="000E173E"/>
    <w:rsid w:val="000E1EAA"/>
    <w:rsid w:val="000E448E"/>
    <w:rsid w:val="000F01E7"/>
    <w:rsid w:val="000F035B"/>
    <w:rsid w:val="000F2462"/>
    <w:rsid w:val="000F293F"/>
    <w:rsid w:val="000F43E9"/>
    <w:rsid w:val="000F478E"/>
    <w:rsid w:val="000F4BDA"/>
    <w:rsid w:val="000F4D9B"/>
    <w:rsid w:val="000F7D0B"/>
    <w:rsid w:val="00100D3B"/>
    <w:rsid w:val="00102EAE"/>
    <w:rsid w:val="00103683"/>
    <w:rsid w:val="00103938"/>
    <w:rsid w:val="00106575"/>
    <w:rsid w:val="00110174"/>
    <w:rsid w:val="00110527"/>
    <w:rsid w:val="00112C93"/>
    <w:rsid w:val="00112E96"/>
    <w:rsid w:val="001134B7"/>
    <w:rsid w:val="00113CE3"/>
    <w:rsid w:val="00116687"/>
    <w:rsid w:val="00116B71"/>
    <w:rsid w:val="00120EA2"/>
    <w:rsid w:val="00121322"/>
    <w:rsid w:val="00121F0E"/>
    <w:rsid w:val="001228D3"/>
    <w:rsid w:val="00123601"/>
    <w:rsid w:val="00123E16"/>
    <w:rsid w:val="00124C1E"/>
    <w:rsid w:val="0012606F"/>
    <w:rsid w:val="001260C1"/>
    <w:rsid w:val="001271E7"/>
    <w:rsid w:val="00127A38"/>
    <w:rsid w:val="00130F0A"/>
    <w:rsid w:val="00131A6A"/>
    <w:rsid w:val="00131C02"/>
    <w:rsid w:val="00133705"/>
    <w:rsid w:val="00135E44"/>
    <w:rsid w:val="0013666C"/>
    <w:rsid w:val="001374F3"/>
    <w:rsid w:val="00137C3F"/>
    <w:rsid w:val="00140D4D"/>
    <w:rsid w:val="00141BDA"/>
    <w:rsid w:val="001432C8"/>
    <w:rsid w:val="00143DDE"/>
    <w:rsid w:val="00145602"/>
    <w:rsid w:val="00146999"/>
    <w:rsid w:val="00146B3D"/>
    <w:rsid w:val="00146D7F"/>
    <w:rsid w:val="00151610"/>
    <w:rsid w:val="00152168"/>
    <w:rsid w:val="00153A48"/>
    <w:rsid w:val="001552A5"/>
    <w:rsid w:val="00156AF8"/>
    <w:rsid w:val="00156C80"/>
    <w:rsid w:val="00157097"/>
    <w:rsid w:val="0015731E"/>
    <w:rsid w:val="001620C2"/>
    <w:rsid w:val="001630D9"/>
    <w:rsid w:val="00163DF2"/>
    <w:rsid w:val="00164017"/>
    <w:rsid w:val="001644B4"/>
    <w:rsid w:val="001670FC"/>
    <w:rsid w:val="00167BDC"/>
    <w:rsid w:val="00170351"/>
    <w:rsid w:val="00170CFE"/>
    <w:rsid w:val="0017306B"/>
    <w:rsid w:val="00173744"/>
    <w:rsid w:val="00174087"/>
    <w:rsid w:val="00174B65"/>
    <w:rsid w:val="001751DD"/>
    <w:rsid w:val="00177412"/>
    <w:rsid w:val="00180775"/>
    <w:rsid w:val="0018138B"/>
    <w:rsid w:val="0018181D"/>
    <w:rsid w:val="00182EBF"/>
    <w:rsid w:val="001832CD"/>
    <w:rsid w:val="00183449"/>
    <w:rsid w:val="00183D62"/>
    <w:rsid w:val="00184E04"/>
    <w:rsid w:val="001855D4"/>
    <w:rsid w:val="001900FF"/>
    <w:rsid w:val="0019101F"/>
    <w:rsid w:val="00192883"/>
    <w:rsid w:val="00192B28"/>
    <w:rsid w:val="001947E3"/>
    <w:rsid w:val="0019555C"/>
    <w:rsid w:val="00196A05"/>
    <w:rsid w:val="00196DFF"/>
    <w:rsid w:val="00197655"/>
    <w:rsid w:val="001977C5"/>
    <w:rsid w:val="00197947"/>
    <w:rsid w:val="001A0F2E"/>
    <w:rsid w:val="001A3F5C"/>
    <w:rsid w:val="001A62E3"/>
    <w:rsid w:val="001A6329"/>
    <w:rsid w:val="001A6A51"/>
    <w:rsid w:val="001A7925"/>
    <w:rsid w:val="001B1C67"/>
    <w:rsid w:val="001B5A3A"/>
    <w:rsid w:val="001B6AC7"/>
    <w:rsid w:val="001B7C8E"/>
    <w:rsid w:val="001C0251"/>
    <w:rsid w:val="001C0486"/>
    <w:rsid w:val="001C079E"/>
    <w:rsid w:val="001C0B00"/>
    <w:rsid w:val="001C3F02"/>
    <w:rsid w:val="001C3FD5"/>
    <w:rsid w:val="001C46A4"/>
    <w:rsid w:val="001C5171"/>
    <w:rsid w:val="001D0111"/>
    <w:rsid w:val="001D1E0B"/>
    <w:rsid w:val="001D2738"/>
    <w:rsid w:val="001D2B69"/>
    <w:rsid w:val="001D36FC"/>
    <w:rsid w:val="001D5F20"/>
    <w:rsid w:val="001D6DDE"/>
    <w:rsid w:val="001E1071"/>
    <w:rsid w:val="001E1E10"/>
    <w:rsid w:val="001E20B6"/>
    <w:rsid w:val="001E2862"/>
    <w:rsid w:val="001E38DA"/>
    <w:rsid w:val="001E3D78"/>
    <w:rsid w:val="001E565A"/>
    <w:rsid w:val="001E583E"/>
    <w:rsid w:val="001E69C4"/>
    <w:rsid w:val="001F3D59"/>
    <w:rsid w:val="001F6112"/>
    <w:rsid w:val="001F67D8"/>
    <w:rsid w:val="00200171"/>
    <w:rsid w:val="002020DE"/>
    <w:rsid w:val="00202620"/>
    <w:rsid w:val="0020496F"/>
    <w:rsid w:val="00204C3F"/>
    <w:rsid w:val="00205884"/>
    <w:rsid w:val="0020589C"/>
    <w:rsid w:val="00205FED"/>
    <w:rsid w:val="00206C76"/>
    <w:rsid w:val="00207E9D"/>
    <w:rsid w:val="00210AAF"/>
    <w:rsid w:val="00211554"/>
    <w:rsid w:val="00211C7D"/>
    <w:rsid w:val="00212D51"/>
    <w:rsid w:val="00214086"/>
    <w:rsid w:val="002141C2"/>
    <w:rsid w:val="00214C7E"/>
    <w:rsid w:val="002158D4"/>
    <w:rsid w:val="002158F0"/>
    <w:rsid w:val="00215A91"/>
    <w:rsid w:val="00215AA5"/>
    <w:rsid w:val="00216A2A"/>
    <w:rsid w:val="00217E64"/>
    <w:rsid w:val="0022036D"/>
    <w:rsid w:val="002210ED"/>
    <w:rsid w:val="002232B0"/>
    <w:rsid w:val="00224E0D"/>
    <w:rsid w:val="002258E7"/>
    <w:rsid w:val="00230EE7"/>
    <w:rsid w:val="002317FC"/>
    <w:rsid w:val="002327B4"/>
    <w:rsid w:val="00232975"/>
    <w:rsid w:val="00232B68"/>
    <w:rsid w:val="002338FA"/>
    <w:rsid w:val="00234362"/>
    <w:rsid w:val="00235554"/>
    <w:rsid w:val="002358AC"/>
    <w:rsid w:val="00235D2E"/>
    <w:rsid w:val="002373A6"/>
    <w:rsid w:val="00240C8D"/>
    <w:rsid w:val="0024137B"/>
    <w:rsid w:val="002422B6"/>
    <w:rsid w:val="002432CB"/>
    <w:rsid w:val="00243FAA"/>
    <w:rsid w:val="0024554E"/>
    <w:rsid w:val="00245608"/>
    <w:rsid w:val="0024619A"/>
    <w:rsid w:val="0024773F"/>
    <w:rsid w:val="00254662"/>
    <w:rsid w:val="00254FC6"/>
    <w:rsid w:val="00255F08"/>
    <w:rsid w:val="0025729A"/>
    <w:rsid w:val="00257AC2"/>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309"/>
    <w:rsid w:val="00283715"/>
    <w:rsid w:val="00283CA4"/>
    <w:rsid w:val="00284BA7"/>
    <w:rsid w:val="00284BF1"/>
    <w:rsid w:val="002853F4"/>
    <w:rsid w:val="002866BA"/>
    <w:rsid w:val="0028694A"/>
    <w:rsid w:val="00290C96"/>
    <w:rsid w:val="00292E8B"/>
    <w:rsid w:val="00294A66"/>
    <w:rsid w:val="00294B6B"/>
    <w:rsid w:val="0029564C"/>
    <w:rsid w:val="00295E26"/>
    <w:rsid w:val="0029730A"/>
    <w:rsid w:val="002976B4"/>
    <w:rsid w:val="00297767"/>
    <w:rsid w:val="002A0847"/>
    <w:rsid w:val="002A1259"/>
    <w:rsid w:val="002A1A28"/>
    <w:rsid w:val="002A4FD2"/>
    <w:rsid w:val="002A553F"/>
    <w:rsid w:val="002A5FDC"/>
    <w:rsid w:val="002A63D5"/>
    <w:rsid w:val="002A64F1"/>
    <w:rsid w:val="002B029F"/>
    <w:rsid w:val="002B14AD"/>
    <w:rsid w:val="002B1F44"/>
    <w:rsid w:val="002B2444"/>
    <w:rsid w:val="002B259A"/>
    <w:rsid w:val="002B36A0"/>
    <w:rsid w:val="002B42AA"/>
    <w:rsid w:val="002B46BD"/>
    <w:rsid w:val="002B4BC9"/>
    <w:rsid w:val="002B5A34"/>
    <w:rsid w:val="002B6314"/>
    <w:rsid w:val="002B648F"/>
    <w:rsid w:val="002B72B8"/>
    <w:rsid w:val="002C0272"/>
    <w:rsid w:val="002C1486"/>
    <w:rsid w:val="002C2480"/>
    <w:rsid w:val="002C295B"/>
    <w:rsid w:val="002C3997"/>
    <w:rsid w:val="002C3D4C"/>
    <w:rsid w:val="002C48D1"/>
    <w:rsid w:val="002C7B7D"/>
    <w:rsid w:val="002D0EFA"/>
    <w:rsid w:val="002D1457"/>
    <w:rsid w:val="002D1CF8"/>
    <w:rsid w:val="002D1E6B"/>
    <w:rsid w:val="002D38D4"/>
    <w:rsid w:val="002D4B81"/>
    <w:rsid w:val="002D4CCF"/>
    <w:rsid w:val="002D4E98"/>
    <w:rsid w:val="002D5A90"/>
    <w:rsid w:val="002D5CF5"/>
    <w:rsid w:val="002E0466"/>
    <w:rsid w:val="002E0C98"/>
    <w:rsid w:val="002E4589"/>
    <w:rsid w:val="002E50F1"/>
    <w:rsid w:val="002E590E"/>
    <w:rsid w:val="002E6778"/>
    <w:rsid w:val="002F4314"/>
    <w:rsid w:val="002F4B9E"/>
    <w:rsid w:val="002F53A7"/>
    <w:rsid w:val="002F577F"/>
    <w:rsid w:val="002F57E5"/>
    <w:rsid w:val="002F5C0F"/>
    <w:rsid w:val="002F6E79"/>
    <w:rsid w:val="00301893"/>
    <w:rsid w:val="00302482"/>
    <w:rsid w:val="00302CDD"/>
    <w:rsid w:val="00302FAE"/>
    <w:rsid w:val="003039AC"/>
    <w:rsid w:val="00303E8C"/>
    <w:rsid w:val="0030405D"/>
    <w:rsid w:val="00311C5E"/>
    <w:rsid w:val="00312606"/>
    <w:rsid w:val="00312669"/>
    <w:rsid w:val="003158C1"/>
    <w:rsid w:val="003172E8"/>
    <w:rsid w:val="003173F5"/>
    <w:rsid w:val="00317F98"/>
    <w:rsid w:val="00320113"/>
    <w:rsid w:val="003201C4"/>
    <w:rsid w:val="00321C61"/>
    <w:rsid w:val="0032294C"/>
    <w:rsid w:val="00322DDB"/>
    <w:rsid w:val="00323330"/>
    <w:rsid w:val="003247E7"/>
    <w:rsid w:val="00331E2B"/>
    <w:rsid w:val="00334A3A"/>
    <w:rsid w:val="00335B83"/>
    <w:rsid w:val="003371B6"/>
    <w:rsid w:val="00340278"/>
    <w:rsid w:val="003407A8"/>
    <w:rsid w:val="00341C88"/>
    <w:rsid w:val="0034560E"/>
    <w:rsid w:val="00345742"/>
    <w:rsid w:val="003474B3"/>
    <w:rsid w:val="00347C88"/>
    <w:rsid w:val="00351A80"/>
    <w:rsid w:val="00351DEA"/>
    <w:rsid w:val="003520CD"/>
    <w:rsid w:val="003528C1"/>
    <w:rsid w:val="00356B87"/>
    <w:rsid w:val="00357CAB"/>
    <w:rsid w:val="003609AE"/>
    <w:rsid w:val="00361360"/>
    <w:rsid w:val="0036223D"/>
    <w:rsid w:val="00363310"/>
    <w:rsid w:val="003642E1"/>
    <w:rsid w:val="00364C45"/>
    <w:rsid w:val="00365010"/>
    <w:rsid w:val="003654AE"/>
    <w:rsid w:val="00366D39"/>
    <w:rsid w:val="00367D5A"/>
    <w:rsid w:val="003708FB"/>
    <w:rsid w:val="00370CD8"/>
    <w:rsid w:val="00371CE4"/>
    <w:rsid w:val="003746B8"/>
    <w:rsid w:val="00376C3B"/>
    <w:rsid w:val="00382427"/>
    <w:rsid w:val="00382C03"/>
    <w:rsid w:val="0038336E"/>
    <w:rsid w:val="00383DBC"/>
    <w:rsid w:val="00384B0E"/>
    <w:rsid w:val="00384FA1"/>
    <w:rsid w:val="003857CD"/>
    <w:rsid w:val="003879DE"/>
    <w:rsid w:val="00387F69"/>
    <w:rsid w:val="0039020C"/>
    <w:rsid w:val="003902E5"/>
    <w:rsid w:val="00391D42"/>
    <w:rsid w:val="00392129"/>
    <w:rsid w:val="003935CC"/>
    <w:rsid w:val="003954BF"/>
    <w:rsid w:val="003965B9"/>
    <w:rsid w:val="00396F37"/>
    <w:rsid w:val="00396F45"/>
    <w:rsid w:val="003970EA"/>
    <w:rsid w:val="003972F4"/>
    <w:rsid w:val="003975B9"/>
    <w:rsid w:val="003977B6"/>
    <w:rsid w:val="003A07EB"/>
    <w:rsid w:val="003A09B9"/>
    <w:rsid w:val="003A12A6"/>
    <w:rsid w:val="003A3C2E"/>
    <w:rsid w:val="003A40F3"/>
    <w:rsid w:val="003A5EB9"/>
    <w:rsid w:val="003A6E5A"/>
    <w:rsid w:val="003A6F83"/>
    <w:rsid w:val="003A73FC"/>
    <w:rsid w:val="003A7757"/>
    <w:rsid w:val="003A7876"/>
    <w:rsid w:val="003B0288"/>
    <w:rsid w:val="003B10B7"/>
    <w:rsid w:val="003B2E09"/>
    <w:rsid w:val="003B4B69"/>
    <w:rsid w:val="003B5AB5"/>
    <w:rsid w:val="003B7977"/>
    <w:rsid w:val="003B7F7C"/>
    <w:rsid w:val="003C0699"/>
    <w:rsid w:val="003C1177"/>
    <w:rsid w:val="003C1EA4"/>
    <w:rsid w:val="003C1F6A"/>
    <w:rsid w:val="003C37E4"/>
    <w:rsid w:val="003C43AA"/>
    <w:rsid w:val="003C5A12"/>
    <w:rsid w:val="003C5C74"/>
    <w:rsid w:val="003C6919"/>
    <w:rsid w:val="003C7064"/>
    <w:rsid w:val="003D0DCD"/>
    <w:rsid w:val="003D3C73"/>
    <w:rsid w:val="003D6943"/>
    <w:rsid w:val="003D6B4D"/>
    <w:rsid w:val="003D6C9F"/>
    <w:rsid w:val="003E0A25"/>
    <w:rsid w:val="003E18D5"/>
    <w:rsid w:val="003E2A2D"/>
    <w:rsid w:val="003E3800"/>
    <w:rsid w:val="003E4C49"/>
    <w:rsid w:val="003E5A68"/>
    <w:rsid w:val="003E7105"/>
    <w:rsid w:val="003F118E"/>
    <w:rsid w:val="003F2681"/>
    <w:rsid w:val="003F3B56"/>
    <w:rsid w:val="003F445C"/>
    <w:rsid w:val="003F4663"/>
    <w:rsid w:val="003F5C5B"/>
    <w:rsid w:val="003F6008"/>
    <w:rsid w:val="003F7073"/>
    <w:rsid w:val="00404ABB"/>
    <w:rsid w:val="00406735"/>
    <w:rsid w:val="00410344"/>
    <w:rsid w:val="00412A17"/>
    <w:rsid w:val="004132EC"/>
    <w:rsid w:val="00413301"/>
    <w:rsid w:val="00415ABC"/>
    <w:rsid w:val="00416B1C"/>
    <w:rsid w:val="00417D84"/>
    <w:rsid w:val="0042061A"/>
    <w:rsid w:val="00423461"/>
    <w:rsid w:val="00423851"/>
    <w:rsid w:val="00424168"/>
    <w:rsid w:val="0042749D"/>
    <w:rsid w:val="004316E1"/>
    <w:rsid w:val="0043219F"/>
    <w:rsid w:val="004353B9"/>
    <w:rsid w:val="004357D5"/>
    <w:rsid w:val="00436977"/>
    <w:rsid w:val="004402BE"/>
    <w:rsid w:val="00440A7F"/>
    <w:rsid w:val="00440EC5"/>
    <w:rsid w:val="004429ED"/>
    <w:rsid w:val="0044372E"/>
    <w:rsid w:val="0044466B"/>
    <w:rsid w:val="00444C2B"/>
    <w:rsid w:val="004450F2"/>
    <w:rsid w:val="00445426"/>
    <w:rsid w:val="0044595F"/>
    <w:rsid w:val="00453215"/>
    <w:rsid w:val="00454007"/>
    <w:rsid w:val="00462421"/>
    <w:rsid w:val="0046270F"/>
    <w:rsid w:val="004633D2"/>
    <w:rsid w:val="00463CFD"/>
    <w:rsid w:val="0046657E"/>
    <w:rsid w:val="0046667F"/>
    <w:rsid w:val="004668D6"/>
    <w:rsid w:val="00471035"/>
    <w:rsid w:val="00471176"/>
    <w:rsid w:val="00474A15"/>
    <w:rsid w:val="004766BD"/>
    <w:rsid w:val="0047738E"/>
    <w:rsid w:val="0048056D"/>
    <w:rsid w:val="004817C8"/>
    <w:rsid w:val="00483ACB"/>
    <w:rsid w:val="00483EDB"/>
    <w:rsid w:val="00484EAA"/>
    <w:rsid w:val="004858D2"/>
    <w:rsid w:val="00486689"/>
    <w:rsid w:val="004868E5"/>
    <w:rsid w:val="004869D8"/>
    <w:rsid w:val="00491A51"/>
    <w:rsid w:val="00491C0A"/>
    <w:rsid w:val="00492E53"/>
    <w:rsid w:val="0049301B"/>
    <w:rsid w:val="00493417"/>
    <w:rsid w:val="004953EC"/>
    <w:rsid w:val="004A417D"/>
    <w:rsid w:val="004A4CC0"/>
    <w:rsid w:val="004A5100"/>
    <w:rsid w:val="004A552B"/>
    <w:rsid w:val="004B230C"/>
    <w:rsid w:val="004B2AF2"/>
    <w:rsid w:val="004B454F"/>
    <w:rsid w:val="004B5BDA"/>
    <w:rsid w:val="004B7E88"/>
    <w:rsid w:val="004C099B"/>
    <w:rsid w:val="004C333D"/>
    <w:rsid w:val="004C3E61"/>
    <w:rsid w:val="004C4885"/>
    <w:rsid w:val="004C48EF"/>
    <w:rsid w:val="004C4999"/>
    <w:rsid w:val="004C56AA"/>
    <w:rsid w:val="004C60C1"/>
    <w:rsid w:val="004C69E0"/>
    <w:rsid w:val="004C7C8F"/>
    <w:rsid w:val="004D164E"/>
    <w:rsid w:val="004D56FC"/>
    <w:rsid w:val="004D5EAE"/>
    <w:rsid w:val="004D666D"/>
    <w:rsid w:val="004E07EB"/>
    <w:rsid w:val="004E0D87"/>
    <w:rsid w:val="004E43C8"/>
    <w:rsid w:val="004E4C92"/>
    <w:rsid w:val="004E5D97"/>
    <w:rsid w:val="004E641E"/>
    <w:rsid w:val="004E6923"/>
    <w:rsid w:val="004E6991"/>
    <w:rsid w:val="004E6CFE"/>
    <w:rsid w:val="004F03A2"/>
    <w:rsid w:val="004F0A54"/>
    <w:rsid w:val="004F1078"/>
    <w:rsid w:val="004F10A2"/>
    <w:rsid w:val="004F111F"/>
    <w:rsid w:val="004F144C"/>
    <w:rsid w:val="004F2418"/>
    <w:rsid w:val="004F270C"/>
    <w:rsid w:val="004F35AD"/>
    <w:rsid w:val="004F3617"/>
    <w:rsid w:val="004F4740"/>
    <w:rsid w:val="004F5EDC"/>
    <w:rsid w:val="004F6F48"/>
    <w:rsid w:val="004F73A0"/>
    <w:rsid w:val="004F750A"/>
    <w:rsid w:val="00501201"/>
    <w:rsid w:val="00502846"/>
    <w:rsid w:val="00502DE6"/>
    <w:rsid w:val="00502FB4"/>
    <w:rsid w:val="00503709"/>
    <w:rsid w:val="005051A0"/>
    <w:rsid w:val="00510D72"/>
    <w:rsid w:val="0051159A"/>
    <w:rsid w:val="00511922"/>
    <w:rsid w:val="00513249"/>
    <w:rsid w:val="00513F9C"/>
    <w:rsid w:val="005169E2"/>
    <w:rsid w:val="00517BF6"/>
    <w:rsid w:val="00520122"/>
    <w:rsid w:val="00521206"/>
    <w:rsid w:val="00521219"/>
    <w:rsid w:val="00521B37"/>
    <w:rsid w:val="005235BE"/>
    <w:rsid w:val="00524E45"/>
    <w:rsid w:val="00526FB8"/>
    <w:rsid w:val="005275CE"/>
    <w:rsid w:val="00527601"/>
    <w:rsid w:val="00527778"/>
    <w:rsid w:val="00531847"/>
    <w:rsid w:val="00531CCD"/>
    <w:rsid w:val="0053220D"/>
    <w:rsid w:val="00532649"/>
    <w:rsid w:val="005332DF"/>
    <w:rsid w:val="00535F48"/>
    <w:rsid w:val="0054226D"/>
    <w:rsid w:val="0054311D"/>
    <w:rsid w:val="0054466F"/>
    <w:rsid w:val="0054529C"/>
    <w:rsid w:val="00546F4D"/>
    <w:rsid w:val="0055007F"/>
    <w:rsid w:val="0055070F"/>
    <w:rsid w:val="00550D10"/>
    <w:rsid w:val="00550EE4"/>
    <w:rsid w:val="0055107F"/>
    <w:rsid w:val="0055239A"/>
    <w:rsid w:val="00552E7E"/>
    <w:rsid w:val="005551B1"/>
    <w:rsid w:val="00555537"/>
    <w:rsid w:val="0055692F"/>
    <w:rsid w:val="005603F1"/>
    <w:rsid w:val="00560DEB"/>
    <w:rsid w:val="00562446"/>
    <w:rsid w:val="00562892"/>
    <w:rsid w:val="00563B1E"/>
    <w:rsid w:val="00563C85"/>
    <w:rsid w:val="005640B9"/>
    <w:rsid w:val="005645EC"/>
    <w:rsid w:val="00564C2E"/>
    <w:rsid w:val="0056574B"/>
    <w:rsid w:val="00566421"/>
    <w:rsid w:val="00566AA7"/>
    <w:rsid w:val="005720B9"/>
    <w:rsid w:val="00572E9A"/>
    <w:rsid w:val="0057359F"/>
    <w:rsid w:val="005737D5"/>
    <w:rsid w:val="005741D0"/>
    <w:rsid w:val="0057421E"/>
    <w:rsid w:val="00574315"/>
    <w:rsid w:val="00574C3F"/>
    <w:rsid w:val="005754B4"/>
    <w:rsid w:val="00575B7F"/>
    <w:rsid w:val="005800FE"/>
    <w:rsid w:val="00580496"/>
    <w:rsid w:val="005830AA"/>
    <w:rsid w:val="00585256"/>
    <w:rsid w:val="00586078"/>
    <w:rsid w:val="00586C75"/>
    <w:rsid w:val="00590F24"/>
    <w:rsid w:val="00591B3C"/>
    <w:rsid w:val="00591DEC"/>
    <w:rsid w:val="0059659D"/>
    <w:rsid w:val="00597DFB"/>
    <w:rsid w:val="005A1725"/>
    <w:rsid w:val="005A26C2"/>
    <w:rsid w:val="005A2E97"/>
    <w:rsid w:val="005A4CA0"/>
    <w:rsid w:val="005A5356"/>
    <w:rsid w:val="005B1EF4"/>
    <w:rsid w:val="005B20FB"/>
    <w:rsid w:val="005B22F8"/>
    <w:rsid w:val="005B251F"/>
    <w:rsid w:val="005B630E"/>
    <w:rsid w:val="005B6362"/>
    <w:rsid w:val="005B64EE"/>
    <w:rsid w:val="005B7FAD"/>
    <w:rsid w:val="005C0DBA"/>
    <w:rsid w:val="005C130F"/>
    <w:rsid w:val="005C1C37"/>
    <w:rsid w:val="005C301C"/>
    <w:rsid w:val="005C5B90"/>
    <w:rsid w:val="005C6453"/>
    <w:rsid w:val="005C6BE0"/>
    <w:rsid w:val="005C7164"/>
    <w:rsid w:val="005C7C71"/>
    <w:rsid w:val="005D059C"/>
    <w:rsid w:val="005D6DF5"/>
    <w:rsid w:val="005D717A"/>
    <w:rsid w:val="005E0005"/>
    <w:rsid w:val="005E05A2"/>
    <w:rsid w:val="005E2626"/>
    <w:rsid w:val="005E29CE"/>
    <w:rsid w:val="005E2CE7"/>
    <w:rsid w:val="005E690A"/>
    <w:rsid w:val="005E7A73"/>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456E"/>
    <w:rsid w:val="00614EE5"/>
    <w:rsid w:val="00615C56"/>
    <w:rsid w:val="00621E5E"/>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BA9"/>
    <w:rsid w:val="00642E37"/>
    <w:rsid w:val="00643546"/>
    <w:rsid w:val="006440E7"/>
    <w:rsid w:val="0064444D"/>
    <w:rsid w:val="0064477C"/>
    <w:rsid w:val="00644AFC"/>
    <w:rsid w:val="00647303"/>
    <w:rsid w:val="006500D1"/>
    <w:rsid w:val="00650F85"/>
    <w:rsid w:val="00651E33"/>
    <w:rsid w:val="006526A0"/>
    <w:rsid w:val="006526DA"/>
    <w:rsid w:val="00653C96"/>
    <w:rsid w:val="0065416B"/>
    <w:rsid w:val="00654C31"/>
    <w:rsid w:val="00654CFB"/>
    <w:rsid w:val="0065505B"/>
    <w:rsid w:val="006552DA"/>
    <w:rsid w:val="00655F3B"/>
    <w:rsid w:val="0065610C"/>
    <w:rsid w:val="006563EB"/>
    <w:rsid w:val="00657BAB"/>
    <w:rsid w:val="00657BE8"/>
    <w:rsid w:val="0066219D"/>
    <w:rsid w:val="00663FCD"/>
    <w:rsid w:val="00664520"/>
    <w:rsid w:val="00664670"/>
    <w:rsid w:val="006655D2"/>
    <w:rsid w:val="00667D2B"/>
    <w:rsid w:val="0067345A"/>
    <w:rsid w:val="006741BE"/>
    <w:rsid w:val="006745B3"/>
    <w:rsid w:val="006746C3"/>
    <w:rsid w:val="00674E22"/>
    <w:rsid w:val="0067508A"/>
    <w:rsid w:val="00675C21"/>
    <w:rsid w:val="006768E8"/>
    <w:rsid w:val="0067706E"/>
    <w:rsid w:val="00681121"/>
    <w:rsid w:val="0068152C"/>
    <w:rsid w:val="006819A1"/>
    <w:rsid w:val="006857D2"/>
    <w:rsid w:val="00686C28"/>
    <w:rsid w:val="0068765B"/>
    <w:rsid w:val="00687B47"/>
    <w:rsid w:val="00690840"/>
    <w:rsid w:val="006926D2"/>
    <w:rsid w:val="0069327B"/>
    <w:rsid w:val="00695AB8"/>
    <w:rsid w:val="006A0A6D"/>
    <w:rsid w:val="006A243F"/>
    <w:rsid w:val="006A37BD"/>
    <w:rsid w:val="006A3A20"/>
    <w:rsid w:val="006A52DF"/>
    <w:rsid w:val="006A5E61"/>
    <w:rsid w:val="006A61D6"/>
    <w:rsid w:val="006A76AA"/>
    <w:rsid w:val="006A76C0"/>
    <w:rsid w:val="006A7FE5"/>
    <w:rsid w:val="006B3358"/>
    <w:rsid w:val="006B3D9D"/>
    <w:rsid w:val="006B4720"/>
    <w:rsid w:val="006B5B95"/>
    <w:rsid w:val="006B615B"/>
    <w:rsid w:val="006B6AE3"/>
    <w:rsid w:val="006B71CB"/>
    <w:rsid w:val="006C0F19"/>
    <w:rsid w:val="006C288C"/>
    <w:rsid w:val="006C4E6E"/>
    <w:rsid w:val="006C5464"/>
    <w:rsid w:val="006C5CF2"/>
    <w:rsid w:val="006C619B"/>
    <w:rsid w:val="006C61BF"/>
    <w:rsid w:val="006C6961"/>
    <w:rsid w:val="006D07C0"/>
    <w:rsid w:val="006D1AAF"/>
    <w:rsid w:val="006D364D"/>
    <w:rsid w:val="006D41FD"/>
    <w:rsid w:val="006D533D"/>
    <w:rsid w:val="006D68B4"/>
    <w:rsid w:val="006E07E4"/>
    <w:rsid w:val="006E21DD"/>
    <w:rsid w:val="006E347C"/>
    <w:rsid w:val="006E492E"/>
    <w:rsid w:val="006E66ED"/>
    <w:rsid w:val="006E6881"/>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06591"/>
    <w:rsid w:val="007124A4"/>
    <w:rsid w:val="00714314"/>
    <w:rsid w:val="00717AF4"/>
    <w:rsid w:val="0072036E"/>
    <w:rsid w:val="00721765"/>
    <w:rsid w:val="00722BA5"/>
    <w:rsid w:val="00731D5A"/>
    <w:rsid w:val="00731E9D"/>
    <w:rsid w:val="00732ED2"/>
    <w:rsid w:val="007336E0"/>
    <w:rsid w:val="007342F6"/>
    <w:rsid w:val="00734DFC"/>
    <w:rsid w:val="00735445"/>
    <w:rsid w:val="007357EB"/>
    <w:rsid w:val="007370B2"/>
    <w:rsid w:val="007400AE"/>
    <w:rsid w:val="00742ED4"/>
    <w:rsid w:val="00743642"/>
    <w:rsid w:val="00743935"/>
    <w:rsid w:val="00744E73"/>
    <w:rsid w:val="00746D33"/>
    <w:rsid w:val="00747385"/>
    <w:rsid w:val="00747C34"/>
    <w:rsid w:val="0075015F"/>
    <w:rsid w:val="00750684"/>
    <w:rsid w:val="0075069F"/>
    <w:rsid w:val="0075098B"/>
    <w:rsid w:val="007512D1"/>
    <w:rsid w:val="00751756"/>
    <w:rsid w:val="00751905"/>
    <w:rsid w:val="00751CAB"/>
    <w:rsid w:val="00752CA4"/>
    <w:rsid w:val="00756D45"/>
    <w:rsid w:val="007572F8"/>
    <w:rsid w:val="00757795"/>
    <w:rsid w:val="00757DC0"/>
    <w:rsid w:val="00757FDE"/>
    <w:rsid w:val="0076117B"/>
    <w:rsid w:val="007611BC"/>
    <w:rsid w:val="0076138F"/>
    <w:rsid w:val="00761AED"/>
    <w:rsid w:val="00762E6B"/>
    <w:rsid w:val="0076312C"/>
    <w:rsid w:val="00763CF4"/>
    <w:rsid w:val="007647D8"/>
    <w:rsid w:val="00764DFB"/>
    <w:rsid w:val="00765AA1"/>
    <w:rsid w:val="007708DD"/>
    <w:rsid w:val="00771429"/>
    <w:rsid w:val="0077286C"/>
    <w:rsid w:val="007737CD"/>
    <w:rsid w:val="00773E53"/>
    <w:rsid w:val="007743BA"/>
    <w:rsid w:val="007816B6"/>
    <w:rsid w:val="00781992"/>
    <w:rsid w:val="00781C79"/>
    <w:rsid w:val="0078256A"/>
    <w:rsid w:val="007825C3"/>
    <w:rsid w:val="00782B08"/>
    <w:rsid w:val="00783FB1"/>
    <w:rsid w:val="007845AC"/>
    <w:rsid w:val="00785682"/>
    <w:rsid w:val="0078779C"/>
    <w:rsid w:val="0079278A"/>
    <w:rsid w:val="00792A68"/>
    <w:rsid w:val="0079303E"/>
    <w:rsid w:val="00793F5A"/>
    <w:rsid w:val="00794694"/>
    <w:rsid w:val="0079520B"/>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42C6"/>
    <w:rsid w:val="007C7064"/>
    <w:rsid w:val="007C7EBD"/>
    <w:rsid w:val="007D260F"/>
    <w:rsid w:val="007D2E72"/>
    <w:rsid w:val="007D494F"/>
    <w:rsid w:val="007D4B52"/>
    <w:rsid w:val="007D5B7F"/>
    <w:rsid w:val="007D66FE"/>
    <w:rsid w:val="007D7238"/>
    <w:rsid w:val="007D7D9C"/>
    <w:rsid w:val="007E00BD"/>
    <w:rsid w:val="007E0741"/>
    <w:rsid w:val="007E3C35"/>
    <w:rsid w:val="007E6602"/>
    <w:rsid w:val="007E7A8F"/>
    <w:rsid w:val="007F0165"/>
    <w:rsid w:val="007F2410"/>
    <w:rsid w:val="007F7FB4"/>
    <w:rsid w:val="00800A9A"/>
    <w:rsid w:val="008017EC"/>
    <w:rsid w:val="00801F43"/>
    <w:rsid w:val="008033B7"/>
    <w:rsid w:val="0080412E"/>
    <w:rsid w:val="008045F6"/>
    <w:rsid w:val="0080565C"/>
    <w:rsid w:val="00805918"/>
    <w:rsid w:val="0080636D"/>
    <w:rsid w:val="008067F8"/>
    <w:rsid w:val="0080761E"/>
    <w:rsid w:val="00812E2A"/>
    <w:rsid w:val="00813922"/>
    <w:rsid w:val="00813C1C"/>
    <w:rsid w:val="00813EB1"/>
    <w:rsid w:val="00813F86"/>
    <w:rsid w:val="00814F09"/>
    <w:rsid w:val="00815C1D"/>
    <w:rsid w:val="0081661E"/>
    <w:rsid w:val="0081738B"/>
    <w:rsid w:val="00817CAC"/>
    <w:rsid w:val="00824E22"/>
    <w:rsid w:val="008253EA"/>
    <w:rsid w:val="008256A4"/>
    <w:rsid w:val="00826208"/>
    <w:rsid w:val="00826310"/>
    <w:rsid w:val="00831FFB"/>
    <w:rsid w:val="008325AA"/>
    <w:rsid w:val="0083284C"/>
    <w:rsid w:val="00833FF0"/>
    <w:rsid w:val="00834FEF"/>
    <w:rsid w:val="0083634B"/>
    <w:rsid w:val="008402B7"/>
    <w:rsid w:val="008403EC"/>
    <w:rsid w:val="00840765"/>
    <w:rsid w:val="008414B3"/>
    <w:rsid w:val="00841BA6"/>
    <w:rsid w:val="00842B84"/>
    <w:rsid w:val="00842CCD"/>
    <w:rsid w:val="00844131"/>
    <w:rsid w:val="00845C46"/>
    <w:rsid w:val="008469CA"/>
    <w:rsid w:val="0084752B"/>
    <w:rsid w:val="008476CF"/>
    <w:rsid w:val="00850597"/>
    <w:rsid w:val="0085454B"/>
    <w:rsid w:val="00855B28"/>
    <w:rsid w:val="00855CD4"/>
    <w:rsid w:val="00861364"/>
    <w:rsid w:val="00865637"/>
    <w:rsid w:val="00865889"/>
    <w:rsid w:val="008670CB"/>
    <w:rsid w:val="00867181"/>
    <w:rsid w:val="008674F8"/>
    <w:rsid w:val="00870635"/>
    <w:rsid w:val="00870FB9"/>
    <w:rsid w:val="0087152E"/>
    <w:rsid w:val="00872F09"/>
    <w:rsid w:val="008734BE"/>
    <w:rsid w:val="0087466D"/>
    <w:rsid w:val="00877F46"/>
    <w:rsid w:val="008811DA"/>
    <w:rsid w:val="008816F4"/>
    <w:rsid w:val="00882069"/>
    <w:rsid w:val="00882B3E"/>
    <w:rsid w:val="00883A15"/>
    <w:rsid w:val="00886245"/>
    <w:rsid w:val="00887C23"/>
    <w:rsid w:val="008903F4"/>
    <w:rsid w:val="00891549"/>
    <w:rsid w:val="00892BDE"/>
    <w:rsid w:val="00893079"/>
    <w:rsid w:val="00893624"/>
    <w:rsid w:val="00894B3F"/>
    <w:rsid w:val="00894FF1"/>
    <w:rsid w:val="008970A0"/>
    <w:rsid w:val="008A0B18"/>
    <w:rsid w:val="008A1126"/>
    <w:rsid w:val="008A2862"/>
    <w:rsid w:val="008A3E9E"/>
    <w:rsid w:val="008A4BEC"/>
    <w:rsid w:val="008A52E0"/>
    <w:rsid w:val="008A6E8A"/>
    <w:rsid w:val="008B035E"/>
    <w:rsid w:val="008B1D22"/>
    <w:rsid w:val="008B1E44"/>
    <w:rsid w:val="008B20E6"/>
    <w:rsid w:val="008B35EC"/>
    <w:rsid w:val="008B50D2"/>
    <w:rsid w:val="008B5331"/>
    <w:rsid w:val="008B6789"/>
    <w:rsid w:val="008B67A8"/>
    <w:rsid w:val="008C0D3A"/>
    <w:rsid w:val="008C1898"/>
    <w:rsid w:val="008C419E"/>
    <w:rsid w:val="008C446E"/>
    <w:rsid w:val="008C4F0B"/>
    <w:rsid w:val="008C58C9"/>
    <w:rsid w:val="008C7431"/>
    <w:rsid w:val="008D018A"/>
    <w:rsid w:val="008D0BD5"/>
    <w:rsid w:val="008D1AA2"/>
    <w:rsid w:val="008D2AF6"/>
    <w:rsid w:val="008D3641"/>
    <w:rsid w:val="008D450F"/>
    <w:rsid w:val="008D4AF4"/>
    <w:rsid w:val="008E2EA2"/>
    <w:rsid w:val="008E450E"/>
    <w:rsid w:val="008F057F"/>
    <w:rsid w:val="008F1342"/>
    <w:rsid w:val="008F290F"/>
    <w:rsid w:val="008F5BD8"/>
    <w:rsid w:val="008F6E09"/>
    <w:rsid w:val="008F71D0"/>
    <w:rsid w:val="008F752B"/>
    <w:rsid w:val="009031E2"/>
    <w:rsid w:val="0090321B"/>
    <w:rsid w:val="00903786"/>
    <w:rsid w:val="009048A3"/>
    <w:rsid w:val="00904E17"/>
    <w:rsid w:val="00904EE0"/>
    <w:rsid w:val="00905C9D"/>
    <w:rsid w:val="00907C4E"/>
    <w:rsid w:val="00907CA9"/>
    <w:rsid w:val="00912595"/>
    <w:rsid w:val="00912B50"/>
    <w:rsid w:val="00914774"/>
    <w:rsid w:val="00914E89"/>
    <w:rsid w:val="00915430"/>
    <w:rsid w:val="00915877"/>
    <w:rsid w:val="00917597"/>
    <w:rsid w:val="00917F12"/>
    <w:rsid w:val="009215E3"/>
    <w:rsid w:val="00922D30"/>
    <w:rsid w:val="00922DE4"/>
    <w:rsid w:val="009230D7"/>
    <w:rsid w:val="0092325B"/>
    <w:rsid w:val="00924123"/>
    <w:rsid w:val="00924E54"/>
    <w:rsid w:val="0092535C"/>
    <w:rsid w:val="009261A8"/>
    <w:rsid w:val="0092623B"/>
    <w:rsid w:val="00926272"/>
    <w:rsid w:val="00926645"/>
    <w:rsid w:val="0092691B"/>
    <w:rsid w:val="00926F6C"/>
    <w:rsid w:val="0092707C"/>
    <w:rsid w:val="00927DB6"/>
    <w:rsid w:val="0093070E"/>
    <w:rsid w:val="00930E71"/>
    <w:rsid w:val="00932580"/>
    <w:rsid w:val="00932AF4"/>
    <w:rsid w:val="00932E31"/>
    <w:rsid w:val="00933C39"/>
    <w:rsid w:val="00933D57"/>
    <w:rsid w:val="00934964"/>
    <w:rsid w:val="00934F96"/>
    <w:rsid w:val="00935A04"/>
    <w:rsid w:val="00935CE0"/>
    <w:rsid w:val="009408AE"/>
    <w:rsid w:val="00940E1A"/>
    <w:rsid w:val="00941641"/>
    <w:rsid w:val="0094190D"/>
    <w:rsid w:val="00942C5D"/>
    <w:rsid w:val="009432E6"/>
    <w:rsid w:val="00943929"/>
    <w:rsid w:val="00943C64"/>
    <w:rsid w:val="009453A2"/>
    <w:rsid w:val="00946362"/>
    <w:rsid w:val="009463E4"/>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C32"/>
    <w:rsid w:val="00972F27"/>
    <w:rsid w:val="00973174"/>
    <w:rsid w:val="0097392B"/>
    <w:rsid w:val="00974A43"/>
    <w:rsid w:val="00975499"/>
    <w:rsid w:val="0097677B"/>
    <w:rsid w:val="00976F8F"/>
    <w:rsid w:val="0097766F"/>
    <w:rsid w:val="009779C7"/>
    <w:rsid w:val="00977DC2"/>
    <w:rsid w:val="00980373"/>
    <w:rsid w:val="00982F1A"/>
    <w:rsid w:val="0098366D"/>
    <w:rsid w:val="0098496C"/>
    <w:rsid w:val="0098714C"/>
    <w:rsid w:val="0099082C"/>
    <w:rsid w:val="00990966"/>
    <w:rsid w:val="00994069"/>
    <w:rsid w:val="009957A9"/>
    <w:rsid w:val="0099639A"/>
    <w:rsid w:val="00997B56"/>
    <w:rsid w:val="009A0B4F"/>
    <w:rsid w:val="009A1A79"/>
    <w:rsid w:val="009A27FE"/>
    <w:rsid w:val="009A32E4"/>
    <w:rsid w:val="009A3591"/>
    <w:rsid w:val="009A3E0A"/>
    <w:rsid w:val="009A5633"/>
    <w:rsid w:val="009A7A80"/>
    <w:rsid w:val="009B270E"/>
    <w:rsid w:val="009B2BA3"/>
    <w:rsid w:val="009B349F"/>
    <w:rsid w:val="009B3BC4"/>
    <w:rsid w:val="009B3EF6"/>
    <w:rsid w:val="009B46C7"/>
    <w:rsid w:val="009B5484"/>
    <w:rsid w:val="009B7FAB"/>
    <w:rsid w:val="009C028D"/>
    <w:rsid w:val="009C1F5F"/>
    <w:rsid w:val="009C34E3"/>
    <w:rsid w:val="009C3AA2"/>
    <w:rsid w:val="009C55CB"/>
    <w:rsid w:val="009C5C21"/>
    <w:rsid w:val="009C618A"/>
    <w:rsid w:val="009C6484"/>
    <w:rsid w:val="009C7DBF"/>
    <w:rsid w:val="009D06C3"/>
    <w:rsid w:val="009D31AA"/>
    <w:rsid w:val="009D36BC"/>
    <w:rsid w:val="009D3932"/>
    <w:rsid w:val="009D683E"/>
    <w:rsid w:val="009D7227"/>
    <w:rsid w:val="009E03B6"/>
    <w:rsid w:val="009E0AF8"/>
    <w:rsid w:val="009E100D"/>
    <w:rsid w:val="009E2C97"/>
    <w:rsid w:val="009E377B"/>
    <w:rsid w:val="009E4393"/>
    <w:rsid w:val="009E52A4"/>
    <w:rsid w:val="009E5C22"/>
    <w:rsid w:val="009E61E1"/>
    <w:rsid w:val="009E6435"/>
    <w:rsid w:val="009E73F8"/>
    <w:rsid w:val="009F1878"/>
    <w:rsid w:val="009F200E"/>
    <w:rsid w:val="009F5E23"/>
    <w:rsid w:val="009F6510"/>
    <w:rsid w:val="009F7C42"/>
    <w:rsid w:val="00A00347"/>
    <w:rsid w:val="00A006DF"/>
    <w:rsid w:val="00A0147B"/>
    <w:rsid w:val="00A01C1D"/>
    <w:rsid w:val="00A023FA"/>
    <w:rsid w:val="00A02CF4"/>
    <w:rsid w:val="00A0397E"/>
    <w:rsid w:val="00A03A76"/>
    <w:rsid w:val="00A04457"/>
    <w:rsid w:val="00A0466A"/>
    <w:rsid w:val="00A04FE8"/>
    <w:rsid w:val="00A1054F"/>
    <w:rsid w:val="00A105AC"/>
    <w:rsid w:val="00A121DE"/>
    <w:rsid w:val="00A133E2"/>
    <w:rsid w:val="00A1383F"/>
    <w:rsid w:val="00A14432"/>
    <w:rsid w:val="00A1473A"/>
    <w:rsid w:val="00A160EA"/>
    <w:rsid w:val="00A17C1E"/>
    <w:rsid w:val="00A17D89"/>
    <w:rsid w:val="00A205C0"/>
    <w:rsid w:val="00A209B8"/>
    <w:rsid w:val="00A20E1B"/>
    <w:rsid w:val="00A21689"/>
    <w:rsid w:val="00A21A60"/>
    <w:rsid w:val="00A220AB"/>
    <w:rsid w:val="00A23A39"/>
    <w:rsid w:val="00A2659E"/>
    <w:rsid w:val="00A30358"/>
    <w:rsid w:val="00A312FA"/>
    <w:rsid w:val="00A31A65"/>
    <w:rsid w:val="00A32945"/>
    <w:rsid w:val="00A3635D"/>
    <w:rsid w:val="00A368EB"/>
    <w:rsid w:val="00A37A48"/>
    <w:rsid w:val="00A405B7"/>
    <w:rsid w:val="00A40CCE"/>
    <w:rsid w:val="00A43BF7"/>
    <w:rsid w:val="00A442C8"/>
    <w:rsid w:val="00A45410"/>
    <w:rsid w:val="00A45890"/>
    <w:rsid w:val="00A4652A"/>
    <w:rsid w:val="00A50335"/>
    <w:rsid w:val="00A510F2"/>
    <w:rsid w:val="00A51648"/>
    <w:rsid w:val="00A51996"/>
    <w:rsid w:val="00A52A64"/>
    <w:rsid w:val="00A53BA0"/>
    <w:rsid w:val="00A546FE"/>
    <w:rsid w:val="00A5491A"/>
    <w:rsid w:val="00A56628"/>
    <w:rsid w:val="00A567AE"/>
    <w:rsid w:val="00A6031B"/>
    <w:rsid w:val="00A61217"/>
    <w:rsid w:val="00A61CC6"/>
    <w:rsid w:val="00A62EB9"/>
    <w:rsid w:val="00A63473"/>
    <w:rsid w:val="00A63ABC"/>
    <w:rsid w:val="00A64878"/>
    <w:rsid w:val="00A64B22"/>
    <w:rsid w:val="00A71C8D"/>
    <w:rsid w:val="00A71E15"/>
    <w:rsid w:val="00A72773"/>
    <w:rsid w:val="00A72D8D"/>
    <w:rsid w:val="00A7356A"/>
    <w:rsid w:val="00A74A17"/>
    <w:rsid w:val="00A80447"/>
    <w:rsid w:val="00A80994"/>
    <w:rsid w:val="00A80A23"/>
    <w:rsid w:val="00A814CE"/>
    <w:rsid w:val="00A817E5"/>
    <w:rsid w:val="00A81E5C"/>
    <w:rsid w:val="00A8287D"/>
    <w:rsid w:val="00A82AEF"/>
    <w:rsid w:val="00A82FFB"/>
    <w:rsid w:val="00A83649"/>
    <w:rsid w:val="00A83729"/>
    <w:rsid w:val="00A8401B"/>
    <w:rsid w:val="00A855E5"/>
    <w:rsid w:val="00A90245"/>
    <w:rsid w:val="00A940BD"/>
    <w:rsid w:val="00A943EB"/>
    <w:rsid w:val="00A95560"/>
    <w:rsid w:val="00A9591C"/>
    <w:rsid w:val="00AA17D5"/>
    <w:rsid w:val="00AA3E85"/>
    <w:rsid w:val="00AA4AEE"/>
    <w:rsid w:val="00AA7F15"/>
    <w:rsid w:val="00AB046C"/>
    <w:rsid w:val="00AB0B03"/>
    <w:rsid w:val="00AB1514"/>
    <w:rsid w:val="00AB2482"/>
    <w:rsid w:val="00AB4BDF"/>
    <w:rsid w:val="00AB5808"/>
    <w:rsid w:val="00AB6714"/>
    <w:rsid w:val="00AB6E68"/>
    <w:rsid w:val="00AB71AF"/>
    <w:rsid w:val="00AB73F1"/>
    <w:rsid w:val="00AB7A23"/>
    <w:rsid w:val="00AB7DFF"/>
    <w:rsid w:val="00AC1682"/>
    <w:rsid w:val="00AC1789"/>
    <w:rsid w:val="00AC18EF"/>
    <w:rsid w:val="00AC1FC6"/>
    <w:rsid w:val="00AC279C"/>
    <w:rsid w:val="00AC327B"/>
    <w:rsid w:val="00AC356D"/>
    <w:rsid w:val="00AC5945"/>
    <w:rsid w:val="00AC6ABD"/>
    <w:rsid w:val="00AC7F34"/>
    <w:rsid w:val="00AD1555"/>
    <w:rsid w:val="00AD4C3C"/>
    <w:rsid w:val="00AD5B3C"/>
    <w:rsid w:val="00AD7156"/>
    <w:rsid w:val="00AD769E"/>
    <w:rsid w:val="00AD76A8"/>
    <w:rsid w:val="00AE0EFE"/>
    <w:rsid w:val="00AE110A"/>
    <w:rsid w:val="00AE13F4"/>
    <w:rsid w:val="00AE1BC0"/>
    <w:rsid w:val="00AE3D5B"/>
    <w:rsid w:val="00AE4A68"/>
    <w:rsid w:val="00AE7D61"/>
    <w:rsid w:val="00AF1AD5"/>
    <w:rsid w:val="00AF2828"/>
    <w:rsid w:val="00AF6C09"/>
    <w:rsid w:val="00B008A0"/>
    <w:rsid w:val="00B01936"/>
    <w:rsid w:val="00B02D1C"/>
    <w:rsid w:val="00B03223"/>
    <w:rsid w:val="00B04215"/>
    <w:rsid w:val="00B04C17"/>
    <w:rsid w:val="00B076F1"/>
    <w:rsid w:val="00B07CCF"/>
    <w:rsid w:val="00B12070"/>
    <w:rsid w:val="00B1455E"/>
    <w:rsid w:val="00B15334"/>
    <w:rsid w:val="00B153D5"/>
    <w:rsid w:val="00B16F20"/>
    <w:rsid w:val="00B20C66"/>
    <w:rsid w:val="00B23249"/>
    <w:rsid w:val="00B2431A"/>
    <w:rsid w:val="00B245A0"/>
    <w:rsid w:val="00B25C74"/>
    <w:rsid w:val="00B26EBB"/>
    <w:rsid w:val="00B27062"/>
    <w:rsid w:val="00B274D6"/>
    <w:rsid w:val="00B334A4"/>
    <w:rsid w:val="00B3426A"/>
    <w:rsid w:val="00B3442B"/>
    <w:rsid w:val="00B35CE9"/>
    <w:rsid w:val="00B368B3"/>
    <w:rsid w:val="00B3734E"/>
    <w:rsid w:val="00B40B46"/>
    <w:rsid w:val="00B41972"/>
    <w:rsid w:val="00B41E60"/>
    <w:rsid w:val="00B43CD5"/>
    <w:rsid w:val="00B44F5C"/>
    <w:rsid w:val="00B45B39"/>
    <w:rsid w:val="00B4663C"/>
    <w:rsid w:val="00B46E86"/>
    <w:rsid w:val="00B47DD5"/>
    <w:rsid w:val="00B51D1E"/>
    <w:rsid w:val="00B52894"/>
    <w:rsid w:val="00B53D35"/>
    <w:rsid w:val="00B6159E"/>
    <w:rsid w:val="00B6289B"/>
    <w:rsid w:val="00B62AE6"/>
    <w:rsid w:val="00B66AFF"/>
    <w:rsid w:val="00B67460"/>
    <w:rsid w:val="00B67C87"/>
    <w:rsid w:val="00B708CE"/>
    <w:rsid w:val="00B7135D"/>
    <w:rsid w:val="00B71BBA"/>
    <w:rsid w:val="00B71BF2"/>
    <w:rsid w:val="00B72055"/>
    <w:rsid w:val="00B72238"/>
    <w:rsid w:val="00B72869"/>
    <w:rsid w:val="00B73C9C"/>
    <w:rsid w:val="00B746F8"/>
    <w:rsid w:val="00B74DDB"/>
    <w:rsid w:val="00B7674F"/>
    <w:rsid w:val="00B82F2F"/>
    <w:rsid w:val="00B839F7"/>
    <w:rsid w:val="00B84328"/>
    <w:rsid w:val="00B8506B"/>
    <w:rsid w:val="00B8528F"/>
    <w:rsid w:val="00B867FD"/>
    <w:rsid w:val="00B9058F"/>
    <w:rsid w:val="00B90C58"/>
    <w:rsid w:val="00B92CC8"/>
    <w:rsid w:val="00B93008"/>
    <w:rsid w:val="00B94AAA"/>
    <w:rsid w:val="00B97DDF"/>
    <w:rsid w:val="00BA08BF"/>
    <w:rsid w:val="00BA0C8F"/>
    <w:rsid w:val="00BA1AC1"/>
    <w:rsid w:val="00BA2569"/>
    <w:rsid w:val="00BA28D3"/>
    <w:rsid w:val="00BA59C6"/>
    <w:rsid w:val="00BA5D08"/>
    <w:rsid w:val="00BA5D7E"/>
    <w:rsid w:val="00BB21D4"/>
    <w:rsid w:val="00BB2EB2"/>
    <w:rsid w:val="00BB5FB0"/>
    <w:rsid w:val="00BB6268"/>
    <w:rsid w:val="00BC1C0F"/>
    <w:rsid w:val="00BC38B8"/>
    <w:rsid w:val="00BC4699"/>
    <w:rsid w:val="00BC46A8"/>
    <w:rsid w:val="00BC5F14"/>
    <w:rsid w:val="00BC6F5B"/>
    <w:rsid w:val="00BC753B"/>
    <w:rsid w:val="00BD03F6"/>
    <w:rsid w:val="00BD0476"/>
    <w:rsid w:val="00BD094E"/>
    <w:rsid w:val="00BD25BF"/>
    <w:rsid w:val="00BD3B48"/>
    <w:rsid w:val="00BD4CDB"/>
    <w:rsid w:val="00BD5054"/>
    <w:rsid w:val="00BD619C"/>
    <w:rsid w:val="00BD66B0"/>
    <w:rsid w:val="00BD68A6"/>
    <w:rsid w:val="00BE1271"/>
    <w:rsid w:val="00BE14E4"/>
    <w:rsid w:val="00BE187C"/>
    <w:rsid w:val="00BE3986"/>
    <w:rsid w:val="00BE5532"/>
    <w:rsid w:val="00BE6AA5"/>
    <w:rsid w:val="00BE7232"/>
    <w:rsid w:val="00BE7DD2"/>
    <w:rsid w:val="00BF0A36"/>
    <w:rsid w:val="00BF4B26"/>
    <w:rsid w:val="00BF4D18"/>
    <w:rsid w:val="00BF5261"/>
    <w:rsid w:val="00BF6237"/>
    <w:rsid w:val="00BF6655"/>
    <w:rsid w:val="00BF6A97"/>
    <w:rsid w:val="00BF6BAC"/>
    <w:rsid w:val="00C00482"/>
    <w:rsid w:val="00C009F7"/>
    <w:rsid w:val="00C032F7"/>
    <w:rsid w:val="00C03DD2"/>
    <w:rsid w:val="00C04DB3"/>
    <w:rsid w:val="00C05775"/>
    <w:rsid w:val="00C057A8"/>
    <w:rsid w:val="00C05A1D"/>
    <w:rsid w:val="00C11E43"/>
    <w:rsid w:val="00C123CD"/>
    <w:rsid w:val="00C13F98"/>
    <w:rsid w:val="00C143A0"/>
    <w:rsid w:val="00C14418"/>
    <w:rsid w:val="00C14BF2"/>
    <w:rsid w:val="00C16F1B"/>
    <w:rsid w:val="00C17C2B"/>
    <w:rsid w:val="00C202A6"/>
    <w:rsid w:val="00C2039F"/>
    <w:rsid w:val="00C208D8"/>
    <w:rsid w:val="00C209CB"/>
    <w:rsid w:val="00C20E70"/>
    <w:rsid w:val="00C25C0B"/>
    <w:rsid w:val="00C26547"/>
    <w:rsid w:val="00C26D0E"/>
    <w:rsid w:val="00C305AD"/>
    <w:rsid w:val="00C318A2"/>
    <w:rsid w:val="00C31A81"/>
    <w:rsid w:val="00C31F21"/>
    <w:rsid w:val="00C3446E"/>
    <w:rsid w:val="00C355BB"/>
    <w:rsid w:val="00C35A85"/>
    <w:rsid w:val="00C4462B"/>
    <w:rsid w:val="00C44B48"/>
    <w:rsid w:val="00C47608"/>
    <w:rsid w:val="00C53B0D"/>
    <w:rsid w:val="00C53EAE"/>
    <w:rsid w:val="00C5771B"/>
    <w:rsid w:val="00C61F95"/>
    <w:rsid w:val="00C6222F"/>
    <w:rsid w:val="00C62514"/>
    <w:rsid w:val="00C63BC8"/>
    <w:rsid w:val="00C63C8D"/>
    <w:rsid w:val="00C646E5"/>
    <w:rsid w:val="00C64AE4"/>
    <w:rsid w:val="00C65C9B"/>
    <w:rsid w:val="00C66075"/>
    <w:rsid w:val="00C66E12"/>
    <w:rsid w:val="00C672B3"/>
    <w:rsid w:val="00C706E4"/>
    <w:rsid w:val="00C70744"/>
    <w:rsid w:val="00C7296C"/>
    <w:rsid w:val="00C73174"/>
    <w:rsid w:val="00C7527F"/>
    <w:rsid w:val="00C752AA"/>
    <w:rsid w:val="00C75B85"/>
    <w:rsid w:val="00C77617"/>
    <w:rsid w:val="00C82306"/>
    <w:rsid w:val="00C82ADE"/>
    <w:rsid w:val="00C84E32"/>
    <w:rsid w:val="00C85893"/>
    <w:rsid w:val="00C8627B"/>
    <w:rsid w:val="00C90E14"/>
    <w:rsid w:val="00C91D45"/>
    <w:rsid w:val="00C936A9"/>
    <w:rsid w:val="00C947B4"/>
    <w:rsid w:val="00C95444"/>
    <w:rsid w:val="00C96300"/>
    <w:rsid w:val="00C96A7B"/>
    <w:rsid w:val="00C973AB"/>
    <w:rsid w:val="00C97C20"/>
    <w:rsid w:val="00C97CEB"/>
    <w:rsid w:val="00CA11B3"/>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C32BB"/>
    <w:rsid w:val="00CC3657"/>
    <w:rsid w:val="00CC4DBB"/>
    <w:rsid w:val="00CC50C1"/>
    <w:rsid w:val="00CC7591"/>
    <w:rsid w:val="00CD005C"/>
    <w:rsid w:val="00CD2046"/>
    <w:rsid w:val="00CD3107"/>
    <w:rsid w:val="00CD38CB"/>
    <w:rsid w:val="00CD3B6F"/>
    <w:rsid w:val="00CD41E5"/>
    <w:rsid w:val="00CD4AD1"/>
    <w:rsid w:val="00CD5668"/>
    <w:rsid w:val="00CD67D2"/>
    <w:rsid w:val="00CD694B"/>
    <w:rsid w:val="00CE040C"/>
    <w:rsid w:val="00CE14BD"/>
    <w:rsid w:val="00CE2A20"/>
    <w:rsid w:val="00CE4162"/>
    <w:rsid w:val="00CE46B2"/>
    <w:rsid w:val="00CE5E8A"/>
    <w:rsid w:val="00CE61F2"/>
    <w:rsid w:val="00CE7C53"/>
    <w:rsid w:val="00CF0DFF"/>
    <w:rsid w:val="00CF1414"/>
    <w:rsid w:val="00CF14CD"/>
    <w:rsid w:val="00CF48FB"/>
    <w:rsid w:val="00CF5E11"/>
    <w:rsid w:val="00CF6B1C"/>
    <w:rsid w:val="00CF7F4F"/>
    <w:rsid w:val="00D00316"/>
    <w:rsid w:val="00D005EF"/>
    <w:rsid w:val="00D00E18"/>
    <w:rsid w:val="00D02B69"/>
    <w:rsid w:val="00D03189"/>
    <w:rsid w:val="00D0349E"/>
    <w:rsid w:val="00D0388B"/>
    <w:rsid w:val="00D04A37"/>
    <w:rsid w:val="00D04A51"/>
    <w:rsid w:val="00D0593C"/>
    <w:rsid w:val="00D06921"/>
    <w:rsid w:val="00D07B69"/>
    <w:rsid w:val="00D07B84"/>
    <w:rsid w:val="00D10EED"/>
    <w:rsid w:val="00D11DE9"/>
    <w:rsid w:val="00D13C14"/>
    <w:rsid w:val="00D14176"/>
    <w:rsid w:val="00D156D8"/>
    <w:rsid w:val="00D15DF4"/>
    <w:rsid w:val="00D15DFF"/>
    <w:rsid w:val="00D15F23"/>
    <w:rsid w:val="00D172F6"/>
    <w:rsid w:val="00D17843"/>
    <w:rsid w:val="00D20302"/>
    <w:rsid w:val="00D2036A"/>
    <w:rsid w:val="00D20B87"/>
    <w:rsid w:val="00D22EBA"/>
    <w:rsid w:val="00D23C4F"/>
    <w:rsid w:val="00D240C7"/>
    <w:rsid w:val="00D26638"/>
    <w:rsid w:val="00D272DF"/>
    <w:rsid w:val="00D27C9F"/>
    <w:rsid w:val="00D30EC9"/>
    <w:rsid w:val="00D32302"/>
    <w:rsid w:val="00D34871"/>
    <w:rsid w:val="00D3577E"/>
    <w:rsid w:val="00D36B65"/>
    <w:rsid w:val="00D37EA4"/>
    <w:rsid w:val="00D40A44"/>
    <w:rsid w:val="00D418C0"/>
    <w:rsid w:val="00D41DB6"/>
    <w:rsid w:val="00D425CE"/>
    <w:rsid w:val="00D43A17"/>
    <w:rsid w:val="00D461BD"/>
    <w:rsid w:val="00D469BF"/>
    <w:rsid w:val="00D50FB6"/>
    <w:rsid w:val="00D51B80"/>
    <w:rsid w:val="00D51C1C"/>
    <w:rsid w:val="00D521BA"/>
    <w:rsid w:val="00D54EB6"/>
    <w:rsid w:val="00D60CB9"/>
    <w:rsid w:val="00D61182"/>
    <w:rsid w:val="00D61643"/>
    <w:rsid w:val="00D64153"/>
    <w:rsid w:val="00D6517D"/>
    <w:rsid w:val="00D65424"/>
    <w:rsid w:val="00D65590"/>
    <w:rsid w:val="00D6627A"/>
    <w:rsid w:val="00D664C0"/>
    <w:rsid w:val="00D66BB8"/>
    <w:rsid w:val="00D66C61"/>
    <w:rsid w:val="00D66E97"/>
    <w:rsid w:val="00D671F3"/>
    <w:rsid w:val="00D673ED"/>
    <w:rsid w:val="00D72C25"/>
    <w:rsid w:val="00D73AF1"/>
    <w:rsid w:val="00D73B80"/>
    <w:rsid w:val="00D73F41"/>
    <w:rsid w:val="00D74457"/>
    <w:rsid w:val="00D74A08"/>
    <w:rsid w:val="00D77B64"/>
    <w:rsid w:val="00D8250B"/>
    <w:rsid w:val="00D8444D"/>
    <w:rsid w:val="00D846D6"/>
    <w:rsid w:val="00D85267"/>
    <w:rsid w:val="00D86F47"/>
    <w:rsid w:val="00D87F85"/>
    <w:rsid w:val="00D94AA7"/>
    <w:rsid w:val="00D95FE7"/>
    <w:rsid w:val="00D97567"/>
    <w:rsid w:val="00DA358B"/>
    <w:rsid w:val="00DA43CF"/>
    <w:rsid w:val="00DA4D7D"/>
    <w:rsid w:val="00DA51B8"/>
    <w:rsid w:val="00DA5516"/>
    <w:rsid w:val="00DA5858"/>
    <w:rsid w:val="00DA58A9"/>
    <w:rsid w:val="00DA5E0C"/>
    <w:rsid w:val="00DB0252"/>
    <w:rsid w:val="00DB3D0B"/>
    <w:rsid w:val="00DB54A7"/>
    <w:rsid w:val="00DB55BA"/>
    <w:rsid w:val="00DB77AC"/>
    <w:rsid w:val="00DC02EB"/>
    <w:rsid w:val="00DC217B"/>
    <w:rsid w:val="00DC252B"/>
    <w:rsid w:val="00DC40B8"/>
    <w:rsid w:val="00DC4348"/>
    <w:rsid w:val="00DC4702"/>
    <w:rsid w:val="00DC4747"/>
    <w:rsid w:val="00DC5EA5"/>
    <w:rsid w:val="00DC6EEA"/>
    <w:rsid w:val="00DC7619"/>
    <w:rsid w:val="00DD15D7"/>
    <w:rsid w:val="00DD24D0"/>
    <w:rsid w:val="00DD48B8"/>
    <w:rsid w:val="00DD5079"/>
    <w:rsid w:val="00DD545B"/>
    <w:rsid w:val="00DD639E"/>
    <w:rsid w:val="00DD7A41"/>
    <w:rsid w:val="00DE22B6"/>
    <w:rsid w:val="00DE2447"/>
    <w:rsid w:val="00DE35A4"/>
    <w:rsid w:val="00DE540B"/>
    <w:rsid w:val="00DE6060"/>
    <w:rsid w:val="00DF01E5"/>
    <w:rsid w:val="00DF10A4"/>
    <w:rsid w:val="00DF3764"/>
    <w:rsid w:val="00DF57BD"/>
    <w:rsid w:val="00DF5A8B"/>
    <w:rsid w:val="00DF742C"/>
    <w:rsid w:val="00DF746B"/>
    <w:rsid w:val="00E00281"/>
    <w:rsid w:val="00E00BD7"/>
    <w:rsid w:val="00E00E0F"/>
    <w:rsid w:val="00E036A3"/>
    <w:rsid w:val="00E07323"/>
    <w:rsid w:val="00E07C7C"/>
    <w:rsid w:val="00E1000B"/>
    <w:rsid w:val="00E10118"/>
    <w:rsid w:val="00E113BD"/>
    <w:rsid w:val="00E11C68"/>
    <w:rsid w:val="00E1238D"/>
    <w:rsid w:val="00E12AC4"/>
    <w:rsid w:val="00E136D4"/>
    <w:rsid w:val="00E1433E"/>
    <w:rsid w:val="00E14EBA"/>
    <w:rsid w:val="00E1550E"/>
    <w:rsid w:val="00E15B50"/>
    <w:rsid w:val="00E15CB9"/>
    <w:rsid w:val="00E16737"/>
    <w:rsid w:val="00E22D28"/>
    <w:rsid w:val="00E24E23"/>
    <w:rsid w:val="00E25298"/>
    <w:rsid w:val="00E2629E"/>
    <w:rsid w:val="00E3111D"/>
    <w:rsid w:val="00E33A3E"/>
    <w:rsid w:val="00E34ABE"/>
    <w:rsid w:val="00E35C01"/>
    <w:rsid w:val="00E35EE0"/>
    <w:rsid w:val="00E367FF"/>
    <w:rsid w:val="00E37174"/>
    <w:rsid w:val="00E414BB"/>
    <w:rsid w:val="00E41914"/>
    <w:rsid w:val="00E41B66"/>
    <w:rsid w:val="00E46F75"/>
    <w:rsid w:val="00E50B87"/>
    <w:rsid w:val="00E513A9"/>
    <w:rsid w:val="00E51A27"/>
    <w:rsid w:val="00E53C20"/>
    <w:rsid w:val="00E5475D"/>
    <w:rsid w:val="00E56B74"/>
    <w:rsid w:val="00E572D5"/>
    <w:rsid w:val="00E60622"/>
    <w:rsid w:val="00E60BB8"/>
    <w:rsid w:val="00E62172"/>
    <w:rsid w:val="00E63C8D"/>
    <w:rsid w:val="00E63EA7"/>
    <w:rsid w:val="00E63F73"/>
    <w:rsid w:val="00E669A5"/>
    <w:rsid w:val="00E67562"/>
    <w:rsid w:val="00E679BE"/>
    <w:rsid w:val="00E744F8"/>
    <w:rsid w:val="00E7480C"/>
    <w:rsid w:val="00E82282"/>
    <w:rsid w:val="00E84D5B"/>
    <w:rsid w:val="00E92B08"/>
    <w:rsid w:val="00E93B02"/>
    <w:rsid w:val="00E9493E"/>
    <w:rsid w:val="00E9536C"/>
    <w:rsid w:val="00E957D1"/>
    <w:rsid w:val="00E95C66"/>
    <w:rsid w:val="00E963DB"/>
    <w:rsid w:val="00E967F1"/>
    <w:rsid w:val="00E97631"/>
    <w:rsid w:val="00E97EE3"/>
    <w:rsid w:val="00EA0EAE"/>
    <w:rsid w:val="00EA2386"/>
    <w:rsid w:val="00EA2693"/>
    <w:rsid w:val="00EA2825"/>
    <w:rsid w:val="00EA3B26"/>
    <w:rsid w:val="00EA4273"/>
    <w:rsid w:val="00EA6D98"/>
    <w:rsid w:val="00EA76FC"/>
    <w:rsid w:val="00EB11FE"/>
    <w:rsid w:val="00EB145A"/>
    <w:rsid w:val="00EB4D88"/>
    <w:rsid w:val="00EB53F4"/>
    <w:rsid w:val="00EB6454"/>
    <w:rsid w:val="00EB7CB7"/>
    <w:rsid w:val="00EC0EBF"/>
    <w:rsid w:val="00EC1F29"/>
    <w:rsid w:val="00EC2975"/>
    <w:rsid w:val="00EC3A0E"/>
    <w:rsid w:val="00EC594F"/>
    <w:rsid w:val="00EC65EA"/>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3960"/>
    <w:rsid w:val="00EE5229"/>
    <w:rsid w:val="00EF0B27"/>
    <w:rsid w:val="00EF2115"/>
    <w:rsid w:val="00EF2131"/>
    <w:rsid w:val="00EF22CC"/>
    <w:rsid w:val="00EF47D3"/>
    <w:rsid w:val="00EF4D0D"/>
    <w:rsid w:val="00EF5BD9"/>
    <w:rsid w:val="00F00F60"/>
    <w:rsid w:val="00F00FB8"/>
    <w:rsid w:val="00F01004"/>
    <w:rsid w:val="00F018B3"/>
    <w:rsid w:val="00F02577"/>
    <w:rsid w:val="00F04BBE"/>
    <w:rsid w:val="00F05CF7"/>
    <w:rsid w:val="00F06E46"/>
    <w:rsid w:val="00F07960"/>
    <w:rsid w:val="00F0797E"/>
    <w:rsid w:val="00F160E6"/>
    <w:rsid w:val="00F16622"/>
    <w:rsid w:val="00F215DE"/>
    <w:rsid w:val="00F21E48"/>
    <w:rsid w:val="00F23A9F"/>
    <w:rsid w:val="00F2554C"/>
    <w:rsid w:val="00F279DE"/>
    <w:rsid w:val="00F27BEC"/>
    <w:rsid w:val="00F30DD6"/>
    <w:rsid w:val="00F31512"/>
    <w:rsid w:val="00F31D23"/>
    <w:rsid w:val="00F329E3"/>
    <w:rsid w:val="00F33DC1"/>
    <w:rsid w:val="00F3400F"/>
    <w:rsid w:val="00F3430D"/>
    <w:rsid w:val="00F34815"/>
    <w:rsid w:val="00F350B2"/>
    <w:rsid w:val="00F36DF1"/>
    <w:rsid w:val="00F37441"/>
    <w:rsid w:val="00F37F50"/>
    <w:rsid w:val="00F435F0"/>
    <w:rsid w:val="00F43B35"/>
    <w:rsid w:val="00F45AE3"/>
    <w:rsid w:val="00F47A5A"/>
    <w:rsid w:val="00F502DC"/>
    <w:rsid w:val="00F5048A"/>
    <w:rsid w:val="00F50E4F"/>
    <w:rsid w:val="00F5105B"/>
    <w:rsid w:val="00F5109E"/>
    <w:rsid w:val="00F53719"/>
    <w:rsid w:val="00F57033"/>
    <w:rsid w:val="00F573AD"/>
    <w:rsid w:val="00F5773D"/>
    <w:rsid w:val="00F57B97"/>
    <w:rsid w:val="00F607E6"/>
    <w:rsid w:val="00F61819"/>
    <w:rsid w:val="00F61D34"/>
    <w:rsid w:val="00F621A4"/>
    <w:rsid w:val="00F62545"/>
    <w:rsid w:val="00F629DF"/>
    <w:rsid w:val="00F672AC"/>
    <w:rsid w:val="00F672FD"/>
    <w:rsid w:val="00F709EC"/>
    <w:rsid w:val="00F72153"/>
    <w:rsid w:val="00F73492"/>
    <w:rsid w:val="00F74BE5"/>
    <w:rsid w:val="00F7550B"/>
    <w:rsid w:val="00F75621"/>
    <w:rsid w:val="00F761B2"/>
    <w:rsid w:val="00F7666C"/>
    <w:rsid w:val="00F76BDF"/>
    <w:rsid w:val="00F800A4"/>
    <w:rsid w:val="00F80721"/>
    <w:rsid w:val="00F82A74"/>
    <w:rsid w:val="00F82BC9"/>
    <w:rsid w:val="00F82F1E"/>
    <w:rsid w:val="00F867AE"/>
    <w:rsid w:val="00F86AF7"/>
    <w:rsid w:val="00F87E7D"/>
    <w:rsid w:val="00F922D2"/>
    <w:rsid w:val="00F92E3E"/>
    <w:rsid w:val="00F9361C"/>
    <w:rsid w:val="00F958F5"/>
    <w:rsid w:val="00F959CF"/>
    <w:rsid w:val="00F95D4C"/>
    <w:rsid w:val="00F95FA5"/>
    <w:rsid w:val="00F9728E"/>
    <w:rsid w:val="00FA0144"/>
    <w:rsid w:val="00FA026F"/>
    <w:rsid w:val="00FA061A"/>
    <w:rsid w:val="00FA1235"/>
    <w:rsid w:val="00FA1A48"/>
    <w:rsid w:val="00FA1D9B"/>
    <w:rsid w:val="00FA5846"/>
    <w:rsid w:val="00FA6117"/>
    <w:rsid w:val="00FA7089"/>
    <w:rsid w:val="00FA7225"/>
    <w:rsid w:val="00FA7430"/>
    <w:rsid w:val="00FB05FF"/>
    <w:rsid w:val="00FB2909"/>
    <w:rsid w:val="00FB2E09"/>
    <w:rsid w:val="00FB316C"/>
    <w:rsid w:val="00FB4237"/>
    <w:rsid w:val="00FB4A9A"/>
    <w:rsid w:val="00FB558C"/>
    <w:rsid w:val="00FB7A9F"/>
    <w:rsid w:val="00FC09C4"/>
    <w:rsid w:val="00FC0BEE"/>
    <w:rsid w:val="00FC1AE2"/>
    <w:rsid w:val="00FC1CA6"/>
    <w:rsid w:val="00FC256C"/>
    <w:rsid w:val="00FC2A4B"/>
    <w:rsid w:val="00FC490C"/>
    <w:rsid w:val="00FC4ECF"/>
    <w:rsid w:val="00FC51C5"/>
    <w:rsid w:val="00FC5A29"/>
    <w:rsid w:val="00FC6BC2"/>
    <w:rsid w:val="00FC6D4D"/>
    <w:rsid w:val="00FD0B1A"/>
    <w:rsid w:val="00FD0B3B"/>
    <w:rsid w:val="00FD11F3"/>
    <w:rsid w:val="00FD1E0B"/>
    <w:rsid w:val="00FD2C1F"/>
    <w:rsid w:val="00FD4204"/>
    <w:rsid w:val="00FD54F1"/>
    <w:rsid w:val="00FD59C6"/>
    <w:rsid w:val="00FD5B90"/>
    <w:rsid w:val="00FD62AB"/>
    <w:rsid w:val="00FD76D9"/>
    <w:rsid w:val="00FD7A4F"/>
    <w:rsid w:val="00FE024F"/>
    <w:rsid w:val="00FE075C"/>
    <w:rsid w:val="00FE1032"/>
    <w:rsid w:val="00FE17BF"/>
    <w:rsid w:val="00FE439A"/>
    <w:rsid w:val="00FE43EB"/>
    <w:rsid w:val="00FE4B0E"/>
    <w:rsid w:val="00FE54DD"/>
    <w:rsid w:val="00FE66C0"/>
    <w:rsid w:val="00FF01BF"/>
    <w:rsid w:val="00FF04CD"/>
    <w:rsid w:val="00FF1BD6"/>
    <w:rsid w:val="00FF3E38"/>
    <w:rsid w:val="00FF4E9F"/>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6D41F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228153722">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497110468">
      <w:bodyDiv w:val="1"/>
      <w:marLeft w:val="0"/>
      <w:marRight w:val="0"/>
      <w:marTop w:val="0"/>
      <w:marBottom w:val="0"/>
      <w:divBdr>
        <w:top w:val="none" w:sz="0" w:space="0" w:color="auto"/>
        <w:left w:val="none" w:sz="0" w:space="0" w:color="auto"/>
        <w:bottom w:val="none" w:sz="0" w:space="0" w:color="auto"/>
        <w:right w:val="none" w:sz="0" w:space="0" w:color="auto"/>
      </w:divBdr>
    </w:div>
    <w:div w:id="519859784">
      <w:bodyDiv w:val="1"/>
      <w:marLeft w:val="0"/>
      <w:marRight w:val="0"/>
      <w:marTop w:val="0"/>
      <w:marBottom w:val="0"/>
      <w:divBdr>
        <w:top w:val="none" w:sz="0" w:space="0" w:color="auto"/>
        <w:left w:val="none" w:sz="0" w:space="0" w:color="auto"/>
        <w:bottom w:val="none" w:sz="0" w:space="0" w:color="auto"/>
        <w:right w:val="none" w:sz="0" w:space="0" w:color="auto"/>
      </w:divBdr>
    </w:div>
    <w:div w:id="603073467">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892810204">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28322370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25484178">
      <w:bodyDiv w:val="1"/>
      <w:marLeft w:val="0"/>
      <w:marRight w:val="0"/>
      <w:marTop w:val="0"/>
      <w:marBottom w:val="0"/>
      <w:divBdr>
        <w:top w:val="none" w:sz="0" w:space="0" w:color="auto"/>
        <w:left w:val="none" w:sz="0" w:space="0" w:color="auto"/>
        <w:bottom w:val="none" w:sz="0" w:space="0" w:color="auto"/>
        <w:right w:val="none" w:sz="0" w:space="0" w:color="auto"/>
      </w:divBdr>
    </w:div>
    <w:div w:id="1632714159">
      <w:bodyDiv w:val="1"/>
      <w:marLeft w:val="0"/>
      <w:marRight w:val="0"/>
      <w:marTop w:val="0"/>
      <w:marBottom w:val="0"/>
      <w:divBdr>
        <w:top w:val="none" w:sz="0" w:space="0" w:color="auto"/>
        <w:left w:val="none" w:sz="0" w:space="0" w:color="auto"/>
        <w:bottom w:val="none" w:sz="0" w:space="0" w:color="auto"/>
        <w:right w:val="none" w:sz="0" w:space="0" w:color="auto"/>
      </w:divBdr>
    </w:div>
    <w:div w:id="17373913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888494846">
      <w:bodyDiv w:val="1"/>
      <w:marLeft w:val="0"/>
      <w:marRight w:val="0"/>
      <w:marTop w:val="0"/>
      <w:marBottom w:val="0"/>
      <w:divBdr>
        <w:top w:val="none" w:sz="0" w:space="0" w:color="auto"/>
        <w:left w:val="none" w:sz="0" w:space="0" w:color="auto"/>
        <w:bottom w:val="none" w:sz="0" w:space="0" w:color="auto"/>
        <w:right w:val="none" w:sz="0" w:space="0" w:color="auto"/>
      </w:divBdr>
    </w:div>
    <w:div w:id="1926718109">
      <w:bodyDiv w:val="1"/>
      <w:marLeft w:val="0"/>
      <w:marRight w:val="0"/>
      <w:marTop w:val="0"/>
      <w:marBottom w:val="0"/>
      <w:divBdr>
        <w:top w:val="none" w:sz="0" w:space="0" w:color="auto"/>
        <w:left w:val="none" w:sz="0" w:space="0" w:color="auto"/>
        <w:bottom w:val="none" w:sz="0" w:space="0" w:color="auto"/>
        <w:right w:val="none" w:sz="0" w:space="0" w:color="auto"/>
      </w:divBdr>
    </w:div>
    <w:div w:id="1978756705">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 w:id="211216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2B52F-C461-40AF-A0F5-2BBD446BB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lenovo</cp:lastModifiedBy>
  <cp:revision>2</cp:revision>
  <cp:lastPrinted>2024-10-25T05:24:00Z</cp:lastPrinted>
  <dcterms:created xsi:type="dcterms:W3CDTF">2025-04-13T10:34:00Z</dcterms:created>
  <dcterms:modified xsi:type="dcterms:W3CDTF">2025-04-13T10:34:00Z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